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3CB" w:rsidRDefault="000A03CB" w:rsidP="000A03CB">
      <w:pPr>
        <w:pStyle w:val="1"/>
        <w:jc w:val="center"/>
        <w:rPr>
          <w:sz w:val="32"/>
          <w:szCs w:val="32"/>
        </w:rPr>
      </w:pPr>
    </w:p>
    <w:p w:rsidR="000A03CB" w:rsidRDefault="000A03CB" w:rsidP="000A03CB">
      <w:pPr>
        <w:pStyle w:val="1"/>
        <w:jc w:val="center"/>
        <w:rPr>
          <w:sz w:val="32"/>
          <w:szCs w:val="32"/>
        </w:rPr>
      </w:pPr>
      <w:r>
        <w:rPr>
          <w:sz w:val="32"/>
          <w:szCs w:val="32"/>
        </w:rPr>
        <w:t>АДМИНИСТРАЦИЯ СЕЛЬСКОГО ПОСЕЛЕНИЯ «ВЕРХНЕХИЛИНСКОЕ»</w:t>
      </w:r>
    </w:p>
    <w:p w:rsidR="000A03CB" w:rsidRDefault="000A03CB" w:rsidP="000A03CB">
      <w:pPr>
        <w:rPr>
          <w:b/>
          <w:sz w:val="28"/>
          <w:szCs w:val="28"/>
        </w:rPr>
      </w:pPr>
    </w:p>
    <w:p w:rsidR="000A03CB" w:rsidRDefault="000A03CB" w:rsidP="000A03CB">
      <w:pPr>
        <w:rPr>
          <w:b/>
          <w:sz w:val="36"/>
        </w:rPr>
      </w:pPr>
    </w:p>
    <w:p w:rsidR="000A03CB" w:rsidRDefault="000A03CB" w:rsidP="000A03CB">
      <w:pPr>
        <w:rPr>
          <w:sz w:val="28"/>
        </w:rPr>
      </w:pPr>
    </w:p>
    <w:p w:rsidR="000A03CB" w:rsidRDefault="000A03CB" w:rsidP="000A03C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0A03CB" w:rsidRDefault="000A03CB" w:rsidP="000A03CB">
      <w:pPr>
        <w:rPr>
          <w:sz w:val="28"/>
          <w:szCs w:val="28"/>
        </w:rPr>
      </w:pPr>
    </w:p>
    <w:p w:rsidR="000A03CB" w:rsidRDefault="000A03CB" w:rsidP="000A03CB">
      <w:pPr>
        <w:rPr>
          <w:sz w:val="28"/>
          <w:szCs w:val="28"/>
        </w:rPr>
      </w:pPr>
      <w:r>
        <w:rPr>
          <w:sz w:val="28"/>
          <w:szCs w:val="28"/>
        </w:rPr>
        <w:t xml:space="preserve">17 декабря   2013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№ 48</w:t>
      </w:r>
    </w:p>
    <w:p w:rsidR="000A03CB" w:rsidRDefault="000A03CB" w:rsidP="000A03CB">
      <w:pPr>
        <w:rPr>
          <w:sz w:val="28"/>
          <w:szCs w:val="28"/>
        </w:rPr>
      </w:pPr>
    </w:p>
    <w:p w:rsidR="000A03CB" w:rsidRDefault="000A03CB" w:rsidP="000A03CB">
      <w:pPr>
        <w:jc w:val="center"/>
        <w:rPr>
          <w:sz w:val="28"/>
          <w:szCs w:val="28"/>
        </w:rPr>
      </w:pPr>
      <w:r>
        <w:rPr>
          <w:sz w:val="28"/>
          <w:szCs w:val="28"/>
        </w:rPr>
        <w:t>с. Верхняя Хила</w:t>
      </w:r>
    </w:p>
    <w:p w:rsidR="000A03CB" w:rsidRDefault="000A03CB" w:rsidP="000A03CB">
      <w:pPr>
        <w:jc w:val="center"/>
        <w:rPr>
          <w:sz w:val="28"/>
          <w:szCs w:val="28"/>
        </w:rPr>
      </w:pPr>
    </w:p>
    <w:p w:rsidR="000A03CB" w:rsidRDefault="000A03CB" w:rsidP="000A03CB">
      <w:pPr>
        <w:jc w:val="center"/>
        <w:rPr>
          <w:sz w:val="28"/>
          <w:szCs w:val="28"/>
        </w:rPr>
      </w:pPr>
    </w:p>
    <w:p w:rsidR="000A03CB" w:rsidRPr="009C0311" w:rsidRDefault="000A03CB" w:rsidP="000A03CB">
      <w:pPr>
        <w:tabs>
          <w:tab w:val="left" w:pos="1260"/>
        </w:tabs>
        <w:jc w:val="center"/>
        <w:rPr>
          <w:b/>
          <w:sz w:val="28"/>
          <w:szCs w:val="28"/>
        </w:rPr>
      </w:pPr>
      <w:r w:rsidRPr="009C0311">
        <w:rPr>
          <w:b/>
          <w:sz w:val="28"/>
          <w:szCs w:val="28"/>
        </w:rPr>
        <w:t>Об утверждении</w:t>
      </w:r>
      <w:r w:rsidRPr="009C0311">
        <w:rPr>
          <w:b/>
        </w:rPr>
        <w:t xml:space="preserve"> </w:t>
      </w:r>
      <w:r w:rsidRPr="009C0311">
        <w:rPr>
          <w:b/>
          <w:sz w:val="28"/>
          <w:szCs w:val="28"/>
        </w:rPr>
        <w:t>положений о распределении стимулирующей части фонда оплаты труда по учреждению культуры сельского поселения «Верхнехилинское»</w:t>
      </w:r>
    </w:p>
    <w:p w:rsidR="000A03CB" w:rsidRPr="009C0311" w:rsidRDefault="000A03CB" w:rsidP="000A03CB">
      <w:pPr>
        <w:tabs>
          <w:tab w:val="left" w:pos="1260"/>
        </w:tabs>
        <w:jc w:val="center"/>
        <w:rPr>
          <w:b/>
          <w:sz w:val="28"/>
          <w:szCs w:val="28"/>
        </w:rPr>
      </w:pPr>
    </w:p>
    <w:p w:rsidR="000A03CB" w:rsidRPr="009C0311" w:rsidRDefault="000A03CB" w:rsidP="000A03CB">
      <w:pPr>
        <w:tabs>
          <w:tab w:val="left" w:pos="1260"/>
        </w:tabs>
        <w:jc w:val="center"/>
        <w:rPr>
          <w:b/>
          <w:sz w:val="28"/>
          <w:szCs w:val="28"/>
        </w:rPr>
      </w:pPr>
    </w:p>
    <w:p w:rsidR="000A03CB" w:rsidRDefault="000A03CB" w:rsidP="000A03CB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0A03CB" w:rsidRDefault="000A03CB" w:rsidP="000A03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ст. 17 п. 3  Федерального закона «Об общих принципах организации местного самоуправления в Российской Федерации» № 131 – ФЗ от 06.10.2003 г., согласно п.3 ч.1 ст. 9 Устава сельского </w:t>
      </w:r>
      <w:r>
        <w:rPr>
          <w:sz w:val="28"/>
          <w:szCs w:val="28"/>
        </w:rPr>
        <w:lastRenderedPageBreak/>
        <w:t xml:space="preserve">поселения «Верхнехилинское» администрация сельского поселения «Верхнехилинское» </w:t>
      </w:r>
      <w:r>
        <w:rPr>
          <w:b/>
          <w:sz w:val="28"/>
          <w:szCs w:val="28"/>
        </w:rPr>
        <w:t>постановляет</w:t>
      </w:r>
    </w:p>
    <w:p w:rsidR="000A03CB" w:rsidRDefault="000A03CB" w:rsidP="000A03CB">
      <w:pPr>
        <w:jc w:val="both"/>
        <w:rPr>
          <w:sz w:val="28"/>
          <w:szCs w:val="28"/>
        </w:rPr>
      </w:pPr>
    </w:p>
    <w:p w:rsidR="000A03CB" w:rsidRDefault="000A03CB" w:rsidP="000A03CB">
      <w:pPr>
        <w:jc w:val="both"/>
        <w:rPr>
          <w:sz w:val="28"/>
          <w:szCs w:val="28"/>
        </w:rPr>
      </w:pPr>
    </w:p>
    <w:p w:rsidR="000A03CB" w:rsidRDefault="000A03CB" w:rsidP="000A03CB">
      <w:pPr>
        <w:tabs>
          <w:tab w:val="left" w:pos="1260"/>
        </w:tabs>
        <w:rPr>
          <w:sz w:val="28"/>
          <w:szCs w:val="28"/>
        </w:rPr>
      </w:pPr>
      <w:r>
        <w:rPr>
          <w:sz w:val="28"/>
          <w:szCs w:val="28"/>
        </w:rPr>
        <w:t xml:space="preserve"> 1.Утвердить Положение о распределении стимулирующей части фонда оплаты труда по муниципальному учреждению культуры Библиотечное и </w:t>
      </w:r>
      <w:proofErr w:type="spellStart"/>
      <w:r>
        <w:rPr>
          <w:sz w:val="28"/>
          <w:szCs w:val="28"/>
        </w:rPr>
        <w:t>культурно-досуговое</w:t>
      </w:r>
      <w:proofErr w:type="spellEnd"/>
      <w:r>
        <w:rPr>
          <w:sz w:val="28"/>
          <w:szCs w:val="28"/>
        </w:rPr>
        <w:t xml:space="preserve"> объединение «Верхнехилинское»</w:t>
      </w:r>
    </w:p>
    <w:p w:rsidR="000A03CB" w:rsidRDefault="000A03CB" w:rsidP="000A03CB">
      <w:pPr>
        <w:tabs>
          <w:tab w:val="left" w:pos="1260"/>
        </w:tabs>
        <w:rPr>
          <w:sz w:val="28"/>
          <w:szCs w:val="28"/>
        </w:rPr>
      </w:pPr>
    </w:p>
    <w:p w:rsidR="000A03CB" w:rsidRDefault="000A03CB" w:rsidP="000A03CB">
      <w:pPr>
        <w:tabs>
          <w:tab w:val="left" w:pos="1260"/>
        </w:tabs>
        <w:rPr>
          <w:sz w:val="28"/>
          <w:szCs w:val="28"/>
        </w:rPr>
      </w:pPr>
      <w:r>
        <w:rPr>
          <w:sz w:val="28"/>
          <w:szCs w:val="28"/>
        </w:rPr>
        <w:t xml:space="preserve">2. Утвердить положение о комиссии по определению размера стимулирующих выплат работникам по муниципальному учреждению культуры Библиотечное и </w:t>
      </w:r>
      <w:proofErr w:type="spellStart"/>
      <w:r>
        <w:rPr>
          <w:sz w:val="28"/>
          <w:szCs w:val="28"/>
        </w:rPr>
        <w:t>культурно-досуговое</w:t>
      </w:r>
      <w:proofErr w:type="spellEnd"/>
      <w:r>
        <w:rPr>
          <w:sz w:val="28"/>
          <w:szCs w:val="28"/>
        </w:rPr>
        <w:t xml:space="preserve">  объединение «Верхнехилинское»</w:t>
      </w:r>
    </w:p>
    <w:p w:rsidR="000A03CB" w:rsidRDefault="000A03CB" w:rsidP="000A03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0A03CB" w:rsidRDefault="000A03CB" w:rsidP="000A03CB">
      <w:pPr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обнародовать в установленном Уставом сельского поселения «Верхнехилинское» порядке.</w:t>
      </w:r>
    </w:p>
    <w:p w:rsidR="000A03CB" w:rsidRDefault="000A03CB" w:rsidP="000A03CB">
      <w:pPr>
        <w:jc w:val="both"/>
        <w:rPr>
          <w:sz w:val="28"/>
          <w:szCs w:val="28"/>
        </w:rPr>
      </w:pPr>
    </w:p>
    <w:p w:rsidR="000A03CB" w:rsidRDefault="000A03CB" w:rsidP="000A03CB">
      <w:pPr>
        <w:pStyle w:val="p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директора МУК </w:t>
      </w:r>
      <w:proofErr w:type="spellStart"/>
      <w:r>
        <w:rPr>
          <w:sz w:val="28"/>
          <w:szCs w:val="28"/>
        </w:rPr>
        <w:t>БиКДО</w:t>
      </w:r>
      <w:proofErr w:type="spellEnd"/>
      <w:r>
        <w:rPr>
          <w:sz w:val="28"/>
          <w:szCs w:val="28"/>
        </w:rPr>
        <w:t xml:space="preserve"> «Верхнехилинское» Потапову В.Б.</w:t>
      </w:r>
    </w:p>
    <w:p w:rsidR="000A03CB" w:rsidRDefault="000A03CB" w:rsidP="000A03CB">
      <w:pPr>
        <w:pStyle w:val="p8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0A03CB" w:rsidRDefault="000A03CB" w:rsidP="000A03CB">
      <w:pPr>
        <w:pStyle w:val="p8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0A03CB" w:rsidRDefault="000A03CB" w:rsidP="000A03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«Верхнехилинское»:                            В.П.Сергеев </w:t>
      </w:r>
      <w:r>
        <w:rPr>
          <w:sz w:val="28"/>
          <w:szCs w:val="28"/>
        </w:rPr>
        <w:tab/>
      </w:r>
    </w:p>
    <w:p w:rsidR="000A03CB" w:rsidRDefault="000A03CB" w:rsidP="000A03CB">
      <w:pPr>
        <w:jc w:val="center"/>
        <w:rPr>
          <w:sz w:val="28"/>
          <w:szCs w:val="28"/>
        </w:rPr>
      </w:pPr>
    </w:p>
    <w:p w:rsidR="000A03CB" w:rsidRDefault="000A03CB" w:rsidP="000A03CB">
      <w:pPr>
        <w:jc w:val="center"/>
        <w:rPr>
          <w:sz w:val="28"/>
          <w:szCs w:val="28"/>
        </w:rPr>
      </w:pPr>
    </w:p>
    <w:p w:rsidR="000A03CB" w:rsidRDefault="000A03CB" w:rsidP="000A03CB">
      <w:pPr>
        <w:jc w:val="center"/>
        <w:rPr>
          <w:sz w:val="28"/>
          <w:szCs w:val="28"/>
        </w:rPr>
      </w:pPr>
    </w:p>
    <w:p w:rsidR="000A03CB" w:rsidRDefault="000A03CB" w:rsidP="000A03CB">
      <w:pPr>
        <w:jc w:val="center"/>
        <w:rPr>
          <w:sz w:val="28"/>
          <w:szCs w:val="28"/>
        </w:rPr>
      </w:pPr>
    </w:p>
    <w:p w:rsidR="000A03CB" w:rsidRDefault="000A03CB" w:rsidP="000A03CB">
      <w:pPr>
        <w:jc w:val="center"/>
        <w:rPr>
          <w:sz w:val="28"/>
          <w:szCs w:val="28"/>
        </w:rPr>
      </w:pPr>
    </w:p>
    <w:p w:rsidR="000A03CB" w:rsidRDefault="000A03CB" w:rsidP="000A03CB">
      <w:pPr>
        <w:jc w:val="center"/>
        <w:rPr>
          <w:sz w:val="28"/>
          <w:szCs w:val="28"/>
        </w:rPr>
      </w:pPr>
    </w:p>
    <w:p w:rsidR="000A03CB" w:rsidRDefault="000A03CB" w:rsidP="000A03CB">
      <w:pPr>
        <w:tabs>
          <w:tab w:val="left" w:pos="540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 1  </w:t>
      </w:r>
    </w:p>
    <w:p w:rsidR="000A03CB" w:rsidRDefault="000A03CB" w:rsidP="000A03CB">
      <w:pPr>
        <w:tabs>
          <w:tab w:val="left" w:pos="540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0A03CB" w:rsidRDefault="009C0311" w:rsidP="000A03CB">
      <w:pPr>
        <w:tabs>
          <w:tab w:val="left" w:pos="540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с</w:t>
      </w:r>
      <w:r w:rsidR="000A03CB">
        <w:rPr>
          <w:sz w:val="28"/>
          <w:szCs w:val="28"/>
        </w:rPr>
        <w:t>ельского поселения «</w:t>
      </w:r>
      <w:proofErr w:type="spellStart"/>
      <w:r w:rsidR="000A03CB">
        <w:rPr>
          <w:sz w:val="28"/>
          <w:szCs w:val="28"/>
        </w:rPr>
        <w:t>Верхнехилинское</w:t>
      </w:r>
      <w:proofErr w:type="spellEnd"/>
      <w:r w:rsidR="000A03CB">
        <w:rPr>
          <w:sz w:val="28"/>
          <w:szCs w:val="28"/>
        </w:rPr>
        <w:t>»</w:t>
      </w:r>
    </w:p>
    <w:p w:rsidR="000A03CB" w:rsidRDefault="000A03CB" w:rsidP="000A03CB">
      <w:pPr>
        <w:tabs>
          <w:tab w:val="left" w:pos="540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48 от 17 декабря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>.</w:t>
      </w:r>
    </w:p>
    <w:p w:rsidR="000A03CB" w:rsidRDefault="000A03CB" w:rsidP="000A03CB">
      <w:pPr>
        <w:jc w:val="right"/>
        <w:rPr>
          <w:sz w:val="28"/>
          <w:szCs w:val="28"/>
        </w:rPr>
      </w:pPr>
    </w:p>
    <w:p w:rsidR="000A03CB" w:rsidRDefault="000A03CB" w:rsidP="000A03CB">
      <w:pPr>
        <w:jc w:val="center"/>
        <w:rPr>
          <w:b/>
          <w:sz w:val="28"/>
          <w:szCs w:val="28"/>
        </w:rPr>
      </w:pPr>
    </w:p>
    <w:p w:rsidR="000A03CB" w:rsidRDefault="000A03CB" w:rsidP="000A03CB">
      <w:pPr>
        <w:tabs>
          <w:tab w:val="left" w:pos="12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0A03CB" w:rsidRDefault="000A03CB" w:rsidP="000A03CB">
      <w:pPr>
        <w:tabs>
          <w:tab w:val="left" w:pos="12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распределении стимулирующей части фонда оплаты труда</w:t>
      </w:r>
    </w:p>
    <w:p w:rsidR="000A03CB" w:rsidRDefault="000A03CB" w:rsidP="000A03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учреждениям культуры сельского поселения «Верхнехилинское»</w:t>
      </w:r>
    </w:p>
    <w:p w:rsidR="000A03CB" w:rsidRDefault="000A03CB" w:rsidP="000A03CB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0A03CB" w:rsidRDefault="000A03CB" w:rsidP="000A03CB">
      <w:pPr>
        <w:tabs>
          <w:tab w:val="left" w:pos="1080"/>
        </w:tabs>
        <w:ind w:firstLine="567"/>
        <w:jc w:val="both"/>
        <w:rPr>
          <w:b/>
          <w:sz w:val="28"/>
          <w:szCs w:val="28"/>
        </w:rPr>
      </w:pPr>
    </w:p>
    <w:p w:rsidR="000A03CB" w:rsidRDefault="000A03CB" w:rsidP="000A03CB">
      <w:pPr>
        <w:tabs>
          <w:tab w:val="left" w:pos="108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0A03CB" w:rsidRDefault="000A03CB" w:rsidP="000A03CB">
      <w:pPr>
        <w:numPr>
          <w:ilvl w:val="1"/>
          <w:numId w:val="1"/>
        </w:numPr>
        <w:tabs>
          <w:tab w:val="left" w:pos="1080"/>
        </w:tabs>
        <w:ind w:left="0" w:firstLine="567"/>
        <w:jc w:val="both"/>
        <w:rPr>
          <w:snapToGrid w:val="0"/>
          <w:sz w:val="28"/>
          <w:szCs w:val="28"/>
        </w:rPr>
      </w:pPr>
      <w:r>
        <w:rPr>
          <w:sz w:val="28"/>
          <w:szCs w:val="28"/>
          <w:lang/>
        </w:rPr>
        <w:t xml:space="preserve"> </w:t>
      </w:r>
      <w:r>
        <w:rPr>
          <w:sz w:val="28"/>
          <w:szCs w:val="28"/>
        </w:rPr>
        <w:t>Си</w:t>
      </w:r>
      <w:proofErr w:type="spellStart"/>
      <w:r>
        <w:rPr>
          <w:sz w:val="28"/>
          <w:szCs w:val="28"/>
          <w:lang/>
        </w:rPr>
        <w:t>стема</w:t>
      </w:r>
      <w:proofErr w:type="spellEnd"/>
      <w:r>
        <w:rPr>
          <w:sz w:val="28"/>
          <w:szCs w:val="28"/>
          <w:lang/>
        </w:rPr>
        <w:t xml:space="preserve"> оплаты труда основана на законодательстве о труде и направлена на повышение индивидуализации материального вознаграждения каждого из работников, всемерный учет индивидуальных результатов и достижений, способствующих повышению эффективности деятельности </w:t>
      </w:r>
      <w:r>
        <w:rPr>
          <w:sz w:val="28"/>
          <w:szCs w:val="28"/>
        </w:rPr>
        <w:t xml:space="preserve">учреждения, </w:t>
      </w:r>
      <w:r>
        <w:rPr>
          <w:sz w:val="28"/>
          <w:szCs w:val="28"/>
          <w:lang/>
        </w:rPr>
        <w:t xml:space="preserve"> </w:t>
      </w:r>
      <w:r>
        <w:rPr>
          <w:sz w:val="28"/>
          <w:szCs w:val="28"/>
        </w:rPr>
        <w:t xml:space="preserve">развитии творческой активности и инициативы при выполнении поставленных задач, успешного и добросовестного исполнения </w:t>
      </w:r>
      <w:r>
        <w:rPr>
          <w:sz w:val="28"/>
          <w:szCs w:val="28"/>
        </w:rPr>
        <w:lastRenderedPageBreak/>
        <w:t>должностных обязанностей</w:t>
      </w:r>
      <w:r>
        <w:rPr>
          <w:sz w:val="28"/>
          <w:szCs w:val="28"/>
          <w:lang/>
        </w:rPr>
        <w:t xml:space="preserve"> по реализации уставных целей</w:t>
      </w:r>
      <w:r>
        <w:rPr>
          <w:sz w:val="28"/>
          <w:szCs w:val="28"/>
        </w:rPr>
        <w:t>.</w:t>
      </w:r>
    </w:p>
    <w:p w:rsidR="000A03CB" w:rsidRDefault="000A03CB" w:rsidP="000A03CB">
      <w:pPr>
        <w:pStyle w:val="ConsPlusNormal"/>
        <w:widowControl/>
        <w:numPr>
          <w:ilvl w:val="1"/>
          <w:numId w:val="1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определяет условия стимулирования  и порядок распределения стимулирующих выплат.</w:t>
      </w:r>
    </w:p>
    <w:p w:rsidR="000A03CB" w:rsidRDefault="000A03CB" w:rsidP="000A03CB">
      <w:pPr>
        <w:pStyle w:val="ConsPlusNormal"/>
        <w:widowControl/>
        <w:numPr>
          <w:ilvl w:val="1"/>
          <w:numId w:val="1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усиления роли стимулирующих выплат за результативность и качество труда и повышения размера этих выплат по решению общего собрания учреждения допускается внесение изменений в данное Положение.</w:t>
      </w:r>
    </w:p>
    <w:p w:rsidR="000A03CB" w:rsidRDefault="000A03CB" w:rsidP="000A03CB">
      <w:pPr>
        <w:pStyle w:val="ConsPlusNormal"/>
        <w:widowControl/>
        <w:numPr>
          <w:ilvl w:val="1"/>
          <w:numId w:val="1"/>
        </w:numPr>
        <w:tabs>
          <w:tab w:val="left" w:pos="1080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Фонд стимулирующих выплат предусматривает следующие </w:t>
      </w:r>
      <w:r>
        <w:rPr>
          <w:rFonts w:ascii="Times New Roman" w:hAnsi="Times New Roman" w:cs="Times New Roman"/>
          <w:sz w:val="28"/>
          <w:szCs w:val="28"/>
          <w:u w:val="single"/>
        </w:rPr>
        <w:t>виды выплат стимулирующего характера:</w:t>
      </w:r>
    </w:p>
    <w:p w:rsidR="000A03CB" w:rsidRDefault="000A03CB" w:rsidP="000A03CB">
      <w:pPr>
        <w:pStyle w:val="ConsPlusNormal"/>
        <w:widowControl/>
        <w:tabs>
          <w:tab w:val="left" w:pos="1080"/>
        </w:tabs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выслугу лет;</w:t>
      </w:r>
    </w:p>
    <w:p w:rsidR="000A03CB" w:rsidRDefault="000A03CB" w:rsidP="000A03CB">
      <w:pPr>
        <w:pStyle w:val="ConsPlusNormal"/>
        <w:widowControl/>
        <w:tabs>
          <w:tab w:val="left" w:pos="1080"/>
        </w:tabs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-молодым специалистам;</w:t>
      </w:r>
    </w:p>
    <w:p w:rsidR="000A03CB" w:rsidRDefault="000A03CB" w:rsidP="000A03CB">
      <w:pPr>
        <w:pStyle w:val="ConsPlusNormal"/>
        <w:widowControl/>
        <w:tabs>
          <w:tab w:val="left" w:pos="1080"/>
        </w:tabs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производственные достижения;</w:t>
      </w:r>
    </w:p>
    <w:p w:rsidR="000A03CB" w:rsidRDefault="000A03CB" w:rsidP="000A03CB">
      <w:pPr>
        <w:pStyle w:val="ConsPlusNormal"/>
        <w:widowControl/>
        <w:tabs>
          <w:tab w:val="left" w:pos="1080"/>
        </w:tabs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инициативность и творческий подход к работе;</w:t>
      </w:r>
    </w:p>
    <w:p w:rsidR="000A03CB" w:rsidRDefault="000A03CB" w:rsidP="000A03CB">
      <w:pPr>
        <w:pStyle w:val="a6"/>
        <w:tabs>
          <w:tab w:val="left" w:pos="900"/>
          <w:tab w:val="left" w:pos="108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- выплаты за интенсивность и высокие результаты работы;</w:t>
      </w:r>
    </w:p>
    <w:p w:rsidR="000A03CB" w:rsidRDefault="000A03CB" w:rsidP="000A03CB">
      <w:pPr>
        <w:pStyle w:val="a6"/>
        <w:tabs>
          <w:tab w:val="left" w:pos="108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- выплаты за результативность и  качество выполняемых работ;</w:t>
      </w:r>
    </w:p>
    <w:p w:rsidR="000A03CB" w:rsidRDefault="000A03CB" w:rsidP="000A03CB">
      <w:pPr>
        <w:pStyle w:val="ConsPlusNormal"/>
        <w:widowControl/>
        <w:tabs>
          <w:tab w:val="left" w:pos="108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премии по итогам работы;</w:t>
      </w:r>
    </w:p>
    <w:p w:rsidR="000A03CB" w:rsidRDefault="000A03CB" w:rsidP="000A03CB">
      <w:pPr>
        <w:pStyle w:val="a4"/>
        <w:tabs>
          <w:tab w:val="left" w:pos="1080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>
        <w:rPr>
          <w:sz w:val="28"/>
          <w:szCs w:val="28"/>
        </w:rPr>
        <w:tab/>
        <w:t xml:space="preserve">Стимулирующие выплаты по результатам труда (по результатам </w:t>
      </w:r>
      <w:proofErr w:type="spellStart"/>
      <w:r>
        <w:rPr>
          <w:sz w:val="28"/>
          <w:szCs w:val="28"/>
        </w:rPr>
        <w:t>критериальной</w:t>
      </w:r>
      <w:proofErr w:type="spellEnd"/>
      <w:r>
        <w:rPr>
          <w:sz w:val="28"/>
          <w:szCs w:val="28"/>
        </w:rPr>
        <w:t xml:space="preserve"> оценки) оценивается от 1 до 10 баллов.</w:t>
      </w:r>
    </w:p>
    <w:p w:rsidR="000A03CB" w:rsidRDefault="000A03CB" w:rsidP="000A03CB">
      <w:pPr>
        <w:pStyle w:val="a4"/>
        <w:tabs>
          <w:tab w:val="left" w:pos="1080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>
        <w:rPr>
          <w:sz w:val="28"/>
          <w:szCs w:val="28"/>
        </w:rPr>
        <w:tab/>
        <w:t>Данное положение носит временный характер и действует с  1 июня 2013года до 31 декабря 2013года.</w:t>
      </w:r>
    </w:p>
    <w:p w:rsidR="000A03CB" w:rsidRDefault="000A03CB" w:rsidP="000A03CB">
      <w:pPr>
        <w:keepNext/>
        <w:tabs>
          <w:tab w:val="left" w:pos="36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0A03CB" w:rsidRDefault="000A03CB" w:rsidP="000A03CB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Условия стимулирования</w:t>
      </w:r>
    </w:p>
    <w:p w:rsidR="000A03CB" w:rsidRDefault="000A03CB" w:rsidP="000A03CB">
      <w:pPr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выплат стимулирующего характера по группам персонала устанавливается  в соответствии с  Приложением № 1, 2, 3 настоящего Положения.</w:t>
      </w:r>
    </w:p>
    <w:p w:rsidR="000A03CB" w:rsidRDefault="000A03CB" w:rsidP="000A03CB">
      <w:pPr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Выплаты стимулирующего характера устанавливаются работнику с учетом критериев, определенных настоящим Положением, позволяющих оценить результативность и качество его работы.</w:t>
      </w:r>
    </w:p>
    <w:p w:rsidR="000A03CB" w:rsidRDefault="000A03CB" w:rsidP="000A03CB">
      <w:pPr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Выплаты стимулирующего характера производятся в прямой зависимости от суммарной оценки проявления профессиональных компетентностей работника: профессиональной подготовки, системных проявлений знаний, умений, способностей работника, позволяющих успешно решать функциональные задачи, составляющие сущность профессиональной деятельности.</w:t>
      </w:r>
    </w:p>
    <w:p w:rsidR="000A03CB" w:rsidRDefault="000A03CB" w:rsidP="000A03CB">
      <w:pPr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Установление премиальных выплат стимулирующего характера, не связанных с результативностью труда, не допускается.</w:t>
      </w:r>
    </w:p>
    <w:p w:rsidR="000A03CB" w:rsidRDefault="000A03CB" w:rsidP="000A03CB">
      <w:pPr>
        <w:keepNext/>
        <w:tabs>
          <w:tab w:val="left" w:pos="36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</w:p>
    <w:p w:rsidR="000A03CB" w:rsidRDefault="000A03CB" w:rsidP="000A03CB">
      <w:pPr>
        <w:keepNext/>
        <w:tabs>
          <w:tab w:val="left" w:pos="36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sz w:val="28"/>
          <w:szCs w:val="28"/>
        </w:rPr>
        <w:t>3. Порядок стимулирования</w:t>
      </w:r>
    </w:p>
    <w:p w:rsidR="000A03CB" w:rsidRDefault="000A03CB" w:rsidP="000A03CB">
      <w:pPr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стимулирующих выплат  работникам учреждений производится Комиссией по определению стимулирующих выплат с учетом мнения</w:t>
      </w:r>
      <w:r>
        <w:rPr>
          <w:sz w:val="28"/>
          <w:szCs w:val="28"/>
          <w:lang/>
        </w:rPr>
        <w:t xml:space="preserve"> </w:t>
      </w:r>
      <w:r>
        <w:rPr>
          <w:sz w:val="28"/>
          <w:szCs w:val="28"/>
        </w:rPr>
        <w:t xml:space="preserve">профсоюзного комитета. </w:t>
      </w:r>
    </w:p>
    <w:p w:rsidR="000A03CB" w:rsidRDefault="000A03CB" w:rsidP="000A03CB">
      <w:pPr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  <w:lang/>
        </w:rPr>
        <w:lastRenderedPageBreak/>
        <w:t xml:space="preserve">Основанием для установления </w:t>
      </w:r>
      <w:r>
        <w:rPr>
          <w:sz w:val="28"/>
          <w:szCs w:val="28"/>
        </w:rPr>
        <w:t xml:space="preserve">стимулирующих и премиальных выплат </w:t>
      </w:r>
      <w:r>
        <w:rPr>
          <w:sz w:val="28"/>
          <w:szCs w:val="28"/>
          <w:lang/>
        </w:rPr>
        <w:t xml:space="preserve">работникам </w:t>
      </w:r>
      <w:r>
        <w:rPr>
          <w:sz w:val="28"/>
          <w:szCs w:val="28"/>
        </w:rPr>
        <w:t>учреждений</w:t>
      </w:r>
      <w:r>
        <w:rPr>
          <w:sz w:val="28"/>
          <w:szCs w:val="28"/>
          <w:lang/>
        </w:rPr>
        <w:t xml:space="preserve"> на определенный период явля</w:t>
      </w:r>
      <w:r>
        <w:rPr>
          <w:sz w:val="28"/>
          <w:szCs w:val="28"/>
        </w:rPr>
        <w:t>ются оценочные листы руководителей отделов, структурных подразделений содержащие информацию о показателях деятельности работников</w:t>
      </w:r>
      <w:r>
        <w:rPr>
          <w:spacing w:val="5"/>
          <w:sz w:val="28"/>
          <w:szCs w:val="28"/>
        </w:rPr>
        <w:t>.</w:t>
      </w:r>
    </w:p>
    <w:p w:rsidR="000A03CB" w:rsidRDefault="000A03CB" w:rsidP="000A03CB">
      <w:pPr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решения Комиссии по определению стимулирующих выплат издает приказ о стимулирующих выплатах работникам.</w:t>
      </w:r>
    </w:p>
    <w:p w:rsidR="000A03CB" w:rsidRDefault="000A03CB" w:rsidP="000A03CB">
      <w:pPr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Стимулирующие выплаты выплачиваются ежемесячно, ежеквартально и один раз в полугодие. </w:t>
      </w:r>
    </w:p>
    <w:p w:rsidR="000A03CB" w:rsidRDefault="000A03CB" w:rsidP="000A03CB">
      <w:pPr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Выплаты стимулирующего характера определяются количеством баллов, набранных работником в соответствии с Приложением № 1, 2, 3 настоящего Положения.  Денежное выражение одного балла оценки профессиональной деятельности работника рассчитывается для каждой категории работников учреждения в пределах стимулирующей части фонда оплаты труда  данного работника по формуле: 1 б = </w:t>
      </w:r>
      <w:proofErr w:type="spellStart"/>
      <w:r>
        <w:rPr>
          <w:sz w:val="28"/>
          <w:szCs w:val="28"/>
        </w:rPr>
        <w:t>ФОТс</w:t>
      </w:r>
      <w:proofErr w:type="spellEnd"/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(где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суммарное количество баллов работников данной категории).</w:t>
      </w:r>
    </w:p>
    <w:p w:rsidR="000A03CB" w:rsidRDefault="000A03CB" w:rsidP="000A03CB">
      <w:pPr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выплат стимулирующего характера и премий по итогам работы не ограничивается и выплачивается в пределах средств фонда стимулирующих выплат  учреждения. </w:t>
      </w:r>
      <w:r>
        <w:rPr>
          <w:bCs/>
          <w:sz w:val="28"/>
          <w:szCs w:val="28"/>
        </w:rPr>
        <w:t xml:space="preserve">Максимальное количество баллов свидетельствует о высоком качестве </w:t>
      </w:r>
      <w:r>
        <w:rPr>
          <w:bCs/>
          <w:sz w:val="28"/>
          <w:szCs w:val="28"/>
        </w:rPr>
        <w:lastRenderedPageBreak/>
        <w:t xml:space="preserve">профессиональной деятельности   работника и служит основанием для установления максимальной доплаты. </w:t>
      </w:r>
    </w:p>
    <w:p w:rsidR="000A03CB" w:rsidRDefault="000A03CB" w:rsidP="000A03CB">
      <w:pPr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Профсоюзный комитет рассматривает и согласовывает:</w:t>
      </w:r>
    </w:p>
    <w:p w:rsidR="000A03CB" w:rsidRDefault="000A03CB" w:rsidP="000A03CB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основной расчетный показатель для определения размера стимулирующих выплат каждому работнику – денежный вес одного балла оценки профессиональной деятельности работника;</w:t>
      </w:r>
    </w:p>
    <w:p w:rsidR="000A03CB" w:rsidRDefault="000A03CB" w:rsidP="000A03CB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итоговый протокол мониторинга профессиональной деятельности работников за истекший полугодовой период, в котором отражены полученные в результате </w:t>
      </w:r>
      <w:proofErr w:type="gramStart"/>
      <w:r>
        <w:rPr>
          <w:sz w:val="28"/>
          <w:szCs w:val="28"/>
        </w:rPr>
        <w:t>осуществления процедур мониторинга суммы баллов оценки профессиональной деятельности</w:t>
      </w:r>
      <w:proofErr w:type="gramEnd"/>
      <w:r>
        <w:rPr>
          <w:sz w:val="28"/>
          <w:szCs w:val="28"/>
        </w:rPr>
        <w:t xml:space="preserve"> по каждому работнику;</w:t>
      </w:r>
    </w:p>
    <w:p w:rsidR="000A03CB" w:rsidRDefault="000A03CB" w:rsidP="000A03CB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рассчитанные на предстоящий период, исходя из утвержденного основного показателя и из суммы баллов оценки профессиональной деятельности, размеры стимулирующей надбавки каждому работнику из утвержденного на предстоящее полугодие общего </w:t>
      </w:r>
      <w:proofErr w:type="gramStart"/>
      <w:r>
        <w:rPr>
          <w:sz w:val="28"/>
          <w:szCs w:val="28"/>
        </w:rPr>
        <w:t>размера стимулирующей части фонда оплаты труда</w:t>
      </w:r>
      <w:proofErr w:type="gramEnd"/>
      <w:r>
        <w:rPr>
          <w:sz w:val="28"/>
          <w:szCs w:val="28"/>
        </w:rPr>
        <w:t>.</w:t>
      </w:r>
    </w:p>
    <w:p w:rsidR="000A03CB" w:rsidRDefault="000A03CB" w:rsidP="000A03CB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0A03CB" w:rsidRDefault="000A03CB" w:rsidP="000A03CB">
      <w:pPr>
        <w:shd w:val="clear" w:color="auto" w:fill="FFFFFF"/>
        <w:tabs>
          <w:tab w:val="left" w:pos="108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Порядок уменьшения и снятия стимулирующих выплат</w:t>
      </w:r>
    </w:p>
    <w:p w:rsidR="000A03CB" w:rsidRDefault="000A03CB" w:rsidP="000A03CB">
      <w:pPr>
        <w:numPr>
          <w:ilvl w:val="0"/>
          <w:numId w:val="4"/>
        </w:numPr>
        <w:shd w:val="clear" w:color="auto" w:fill="FFFFFF"/>
        <w:tabs>
          <w:tab w:val="left" w:pos="72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Стимулирующие выплаты могут быть сняты полностью или уменьшены на основании приказа руководителя с учётом мнения Комиссии по определению стимулирующих выплат в случаях:</w:t>
      </w:r>
    </w:p>
    <w:p w:rsidR="000A03CB" w:rsidRDefault="000A03CB" w:rsidP="000A03CB">
      <w:pPr>
        <w:numPr>
          <w:ilvl w:val="0"/>
          <w:numId w:val="5"/>
        </w:numPr>
        <w:shd w:val="clear" w:color="auto" w:fill="FFFFFF"/>
        <w:tabs>
          <w:tab w:val="num" w:pos="360"/>
          <w:tab w:val="left" w:pos="72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некачественного выполнения работы, определённой при установлении стимулирующей выплаты, на основании документов, подтверждающих указанные факты (докладные, акты, табель учёта рабочего времени и другие);</w:t>
      </w:r>
    </w:p>
    <w:p w:rsidR="000A03CB" w:rsidRDefault="000A03CB" w:rsidP="000A03CB">
      <w:pPr>
        <w:numPr>
          <w:ilvl w:val="0"/>
          <w:numId w:val="5"/>
        </w:numPr>
        <w:shd w:val="clear" w:color="auto" w:fill="FFFFFF"/>
        <w:tabs>
          <w:tab w:val="num" w:pos="360"/>
          <w:tab w:val="left" w:pos="72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несвоевременного выполнения заданий, нарушений трудовой дисциплины (опоздание на работу, неявка на работу без уважительной причины и т.д.);</w:t>
      </w:r>
    </w:p>
    <w:p w:rsidR="000A03CB" w:rsidRDefault="000A03CB" w:rsidP="000A03CB">
      <w:pPr>
        <w:numPr>
          <w:ilvl w:val="0"/>
          <w:numId w:val="5"/>
        </w:numPr>
        <w:shd w:val="clear" w:color="auto" w:fill="FFFFFF"/>
        <w:tabs>
          <w:tab w:val="num" w:pos="360"/>
          <w:tab w:val="left" w:pos="72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связи с изменением организационных или технических условий труда;</w:t>
      </w:r>
    </w:p>
    <w:p w:rsidR="000A03CB" w:rsidRDefault="000A03CB" w:rsidP="000A03CB">
      <w:pPr>
        <w:numPr>
          <w:ilvl w:val="0"/>
          <w:numId w:val="5"/>
        </w:numPr>
        <w:shd w:val="clear" w:color="auto" w:fill="FFFFFF"/>
        <w:tabs>
          <w:tab w:val="num" w:pos="360"/>
          <w:tab w:val="left" w:pos="72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 исполнением распоряжений руководителя;</w:t>
      </w:r>
    </w:p>
    <w:p w:rsidR="000A03CB" w:rsidRDefault="000A03CB" w:rsidP="000A03CB">
      <w:pPr>
        <w:numPr>
          <w:ilvl w:val="0"/>
          <w:numId w:val="5"/>
        </w:numPr>
        <w:shd w:val="clear" w:color="auto" w:fill="FFFFFF"/>
        <w:tabs>
          <w:tab w:val="num" w:pos="360"/>
          <w:tab w:val="left" w:pos="72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связи с дисциплинарным взысканием.</w:t>
      </w:r>
    </w:p>
    <w:p w:rsidR="000A03CB" w:rsidRDefault="000A03CB" w:rsidP="000A03CB">
      <w:pPr>
        <w:numPr>
          <w:ilvl w:val="1"/>
          <w:numId w:val="4"/>
        </w:numPr>
        <w:shd w:val="clear" w:color="auto" w:fill="FFFFFF"/>
        <w:tabs>
          <w:tab w:val="clear" w:pos="792"/>
          <w:tab w:val="num" w:pos="0"/>
          <w:tab w:val="left" w:pos="360"/>
          <w:tab w:val="left" w:pos="540"/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случае вынесения  работнику учреждения </w:t>
      </w:r>
      <w:r>
        <w:rPr>
          <w:sz w:val="28"/>
          <w:szCs w:val="28"/>
          <w:u w:val="single"/>
        </w:rPr>
        <w:t>выговора</w:t>
      </w:r>
      <w:r>
        <w:rPr>
          <w:sz w:val="28"/>
          <w:szCs w:val="28"/>
        </w:rPr>
        <w:t xml:space="preserve">  (письменного) стимулирующие выплаты снимаются на срок </w:t>
      </w:r>
      <w:r>
        <w:rPr>
          <w:sz w:val="28"/>
          <w:szCs w:val="28"/>
          <w:u w:val="single"/>
        </w:rPr>
        <w:t>3 месяца.</w:t>
      </w:r>
      <w:r>
        <w:rPr>
          <w:sz w:val="28"/>
          <w:szCs w:val="28"/>
        </w:rPr>
        <w:t xml:space="preserve"> В случае письменного замечания стимулирующие выплаты снимаются на </w:t>
      </w:r>
      <w:r>
        <w:rPr>
          <w:sz w:val="28"/>
          <w:szCs w:val="28"/>
          <w:u w:val="single"/>
        </w:rPr>
        <w:t>1 месяц.</w:t>
      </w:r>
    </w:p>
    <w:p w:rsidR="000A03CB" w:rsidRDefault="000A03CB" w:rsidP="000A03CB">
      <w:pPr>
        <w:numPr>
          <w:ilvl w:val="1"/>
          <w:numId w:val="4"/>
        </w:numPr>
        <w:shd w:val="clear" w:color="auto" w:fill="FFFFFF"/>
        <w:tabs>
          <w:tab w:val="clear" w:pos="792"/>
          <w:tab w:val="num" w:pos="0"/>
          <w:tab w:val="left" w:pos="360"/>
          <w:tab w:val="left" w:pos="540"/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Приказы об установлении, снятии, изменении стимулирующих выплат доводятся до сведения работников под их личную роспись в трёхдневный срок.</w:t>
      </w:r>
    </w:p>
    <w:p w:rsidR="000A03CB" w:rsidRDefault="000A03CB" w:rsidP="000A03CB">
      <w:pPr>
        <w:shd w:val="clear" w:color="auto" w:fill="FFFFFF"/>
        <w:tabs>
          <w:tab w:val="left" w:pos="54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0A03CB" w:rsidRDefault="000A03CB" w:rsidP="000A03CB">
      <w:pPr>
        <w:shd w:val="clear" w:color="auto" w:fill="FFFFFF"/>
        <w:tabs>
          <w:tab w:val="left" w:pos="540"/>
          <w:tab w:val="left" w:pos="900"/>
          <w:tab w:val="left" w:pos="108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5.Документация.</w:t>
      </w:r>
    </w:p>
    <w:p w:rsidR="000A03CB" w:rsidRDefault="000A03CB" w:rsidP="000A03CB">
      <w:pPr>
        <w:shd w:val="clear" w:color="auto" w:fill="FFFFFF"/>
        <w:tabs>
          <w:tab w:val="left" w:pos="540"/>
          <w:tab w:val="left" w:pos="900"/>
          <w:tab w:val="left" w:pos="1080"/>
        </w:tabs>
        <w:jc w:val="both"/>
        <w:rPr>
          <w:b/>
          <w:sz w:val="28"/>
          <w:szCs w:val="28"/>
        </w:rPr>
      </w:pPr>
    </w:p>
    <w:p w:rsidR="000A03CB" w:rsidRDefault="000A03CB" w:rsidP="000A03CB">
      <w:pPr>
        <w:shd w:val="clear" w:color="auto" w:fill="FFFFFF"/>
        <w:tabs>
          <w:tab w:val="left" w:pos="540"/>
          <w:tab w:val="left" w:pos="900"/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5.1.Заседания комиссии оформляются протокольно. В протоколах фиксируется ход обсуждения вопросов, предложения и замечания ее членов. Протоколы </w:t>
      </w:r>
      <w:r>
        <w:rPr>
          <w:sz w:val="28"/>
          <w:szCs w:val="28"/>
        </w:rPr>
        <w:lastRenderedPageBreak/>
        <w:t>подписываются председателем, секретарем и членами Комиссии.</w:t>
      </w:r>
    </w:p>
    <w:p w:rsidR="000A03CB" w:rsidRDefault="000A03CB" w:rsidP="000A03CB">
      <w:pPr>
        <w:shd w:val="clear" w:color="auto" w:fill="FFFFFF"/>
        <w:tabs>
          <w:tab w:val="left" w:pos="54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0A03CB" w:rsidRDefault="000A03CB" w:rsidP="000A03CB">
      <w:pPr>
        <w:shd w:val="clear" w:color="auto" w:fill="FFFFFF"/>
        <w:tabs>
          <w:tab w:val="left" w:pos="54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0A03CB" w:rsidRDefault="000A03CB" w:rsidP="000A03CB">
      <w:pPr>
        <w:shd w:val="clear" w:color="auto" w:fill="FFFFFF"/>
        <w:tabs>
          <w:tab w:val="left" w:pos="540"/>
          <w:tab w:val="left" w:pos="900"/>
          <w:tab w:val="left" w:pos="108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6.Заключительные положения.</w:t>
      </w:r>
    </w:p>
    <w:p w:rsidR="000A03CB" w:rsidRDefault="000A03CB" w:rsidP="000A03CB">
      <w:pPr>
        <w:shd w:val="clear" w:color="auto" w:fill="FFFFFF"/>
        <w:tabs>
          <w:tab w:val="left" w:pos="540"/>
          <w:tab w:val="left" w:pos="900"/>
          <w:tab w:val="left" w:pos="1080"/>
        </w:tabs>
        <w:jc w:val="both"/>
        <w:rPr>
          <w:b/>
          <w:sz w:val="28"/>
          <w:szCs w:val="28"/>
        </w:rPr>
      </w:pPr>
    </w:p>
    <w:p w:rsidR="000A03CB" w:rsidRDefault="000A03CB" w:rsidP="000A03CB">
      <w:pPr>
        <w:shd w:val="clear" w:color="auto" w:fill="FFFFFF"/>
        <w:tabs>
          <w:tab w:val="left" w:pos="540"/>
          <w:tab w:val="left" w:pos="900"/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Данное положение вступает в силу после утверждения руководителем учреждения по согласованию с профсоюзным комитетом. Изменения и дополнения в Положение вносятся на основании соответствующих локальных актов, утвержденных руководителем после согласования с профсоюзным комитетом и зарегистрированных в установленном порядке.</w:t>
      </w:r>
    </w:p>
    <w:p w:rsidR="000A03CB" w:rsidRDefault="000A03CB" w:rsidP="000A03CB">
      <w:pPr>
        <w:shd w:val="clear" w:color="auto" w:fill="FFFFFF"/>
        <w:tabs>
          <w:tab w:val="left" w:pos="540"/>
          <w:tab w:val="left" w:pos="900"/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С Положением должен быть ознакомлен каждый вновь поступающий на работу работник под расписку, до начала выполнения его трудовых обязанностей.</w:t>
      </w:r>
    </w:p>
    <w:p w:rsidR="000A03CB" w:rsidRDefault="000A03CB" w:rsidP="000A03CB">
      <w:pPr>
        <w:shd w:val="clear" w:color="auto" w:fill="FFFFFF"/>
        <w:tabs>
          <w:tab w:val="left" w:pos="540"/>
          <w:tab w:val="left" w:pos="900"/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Экземпляр Положения вывешивается во всех структурных подразделениях на видном месте, 2-й экземпляр передается в Комитет культуры Администрации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район», 3-й экземпляр хранится у руководителя учреждения.</w:t>
      </w:r>
    </w:p>
    <w:p w:rsidR="000A03CB" w:rsidRDefault="000A03CB" w:rsidP="000A03CB">
      <w:pPr>
        <w:shd w:val="clear" w:color="auto" w:fill="FFFFFF"/>
        <w:tabs>
          <w:tab w:val="left" w:pos="54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0A03CB" w:rsidRDefault="000A03CB" w:rsidP="000A03CB">
      <w:pPr>
        <w:shd w:val="clear" w:color="auto" w:fill="FFFFFF"/>
        <w:tabs>
          <w:tab w:val="left" w:pos="54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0A03CB" w:rsidRDefault="000A03CB" w:rsidP="000A03CB">
      <w:pPr>
        <w:shd w:val="clear" w:color="auto" w:fill="FFFFFF"/>
        <w:tabs>
          <w:tab w:val="left" w:pos="54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0A03CB" w:rsidRDefault="000A03CB" w:rsidP="000A03CB">
      <w:pPr>
        <w:shd w:val="clear" w:color="auto" w:fill="FFFFFF"/>
        <w:tabs>
          <w:tab w:val="left" w:pos="54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0A03CB" w:rsidRDefault="000A03CB" w:rsidP="000A03CB">
      <w:pPr>
        <w:shd w:val="clear" w:color="auto" w:fill="FFFFFF"/>
        <w:tabs>
          <w:tab w:val="left" w:pos="54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0A03CB" w:rsidRDefault="000A03CB" w:rsidP="000A03CB">
      <w:pPr>
        <w:shd w:val="clear" w:color="auto" w:fill="FFFFFF"/>
        <w:tabs>
          <w:tab w:val="left" w:pos="540"/>
          <w:tab w:val="left" w:pos="900"/>
          <w:tab w:val="left" w:pos="1080"/>
        </w:tabs>
        <w:jc w:val="both"/>
      </w:pPr>
    </w:p>
    <w:p w:rsidR="000A03CB" w:rsidRDefault="000A03CB" w:rsidP="000A03CB">
      <w:pPr>
        <w:jc w:val="right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Приложение № 1</w:t>
      </w:r>
    </w:p>
    <w:p w:rsidR="000A03CB" w:rsidRDefault="000A03CB" w:rsidP="000A03CB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положению о распределении</w:t>
      </w:r>
    </w:p>
    <w:p w:rsidR="000A03CB" w:rsidRDefault="000A03CB" w:rsidP="000A03C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стимулирующей части ФОТ</w:t>
      </w:r>
    </w:p>
    <w:p w:rsidR="000A03CB" w:rsidRDefault="000A03CB" w:rsidP="000A03CB">
      <w:pPr>
        <w:jc w:val="right"/>
        <w:rPr>
          <w:snapToGrid w:val="0"/>
          <w:color w:val="000000"/>
          <w:sz w:val="28"/>
          <w:szCs w:val="28"/>
        </w:rPr>
      </w:pPr>
    </w:p>
    <w:p w:rsidR="000A03CB" w:rsidRDefault="000A03CB" w:rsidP="000A03CB">
      <w:pPr>
        <w:jc w:val="center"/>
        <w:rPr>
          <w:sz w:val="28"/>
          <w:szCs w:val="28"/>
        </w:rPr>
      </w:pPr>
      <w:r>
        <w:rPr>
          <w:sz w:val="28"/>
          <w:szCs w:val="28"/>
        </w:rPr>
        <w:t>КРИТЕРИИ</w:t>
      </w:r>
    </w:p>
    <w:p w:rsidR="000A03CB" w:rsidRDefault="000A03CB" w:rsidP="000A03CB">
      <w:pPr>
        <w:pStyle w:val="a4"/>
        <w:tabs>
          <w:tab w:val="left" w:pos="1080"/>
        </w:tabs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расчета </w:t>
      </w:r>
      <w:proofErr w:type="gramStart"/>
      <w:r>
        <w:rPr>
          <w:sz w:val="28"/>
          <w:szCs w:val="28"/>
        </w:rPr>
        <w:t>выплат стимулирующей части фонда оплаты труда</w:t>
      </w:r>
      <w:proofErr w:type="gramEnd"/>
      <w:r>
        <w:rPr>
          <w:sz w:val="28"/>
          <w:szCs w:val="28"/>
        </w:rPr>
        <w:t xml:space="preserve"> </w:t>
      </w:r>
    </w:p>
    <w:p w:rsidR="000A03CB" w:rsidRDefault="000A03CB" w:rsidP="000A03CB">
      <w:pPr>
        <w:pStyle w:val="a4"/>
        <w:tabs>
          <w:tab w:val="left" w:pos="1080"/>
        </w:tabs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по группам персонала</w:t>
      </w:r>
    </w:p>
    <w:p w:rsidR="000A03CB" w:rsidRDefault="000A03CB" w:rsidP="000A03CB">
      <w:pPr>
        <w:pStyle w:val="a4"/>
        <w:tabs>
          <w:tab w:val="left" w:pos="1080"/>
        </w:tabs>
        <w:spacing w:before="0" w:beforeAutospacing="0" w:after="0" w:afterAutospacing="0"/>
        <w:jc w:val="center"/>
        <w:rPr>
          <w:rStyle w:val="a7"/>
        </w:rPr>
      </w:pPr>
    </w:p>
    <w:p w:rsidR="000A03CB" w:rsidRDefault="000A03CB" w:rsidP="000A03CB">
      <w:pPr>
        <w:pStyle w:val="a4"/>
        <w:tabs>
          <w:tab w:val="left" w:pos="1080"/>
        </w:tabs>
        <w:spacing w:before="0" w:beforeAutospacing="0" w:after="0" w:afterAutospacing="0"/>
        <w:jc w:val="center"/>
        <w:rPr>
          <w:rStyle w:val="a7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"/>
        <w:gridCol w:w="1929"/>
        <w:gridCol w:w="631"/>
        <w:gridCol w:w="13"/>
      </w:tblGrid>
      <w:tr w:rsidR="000A03CB" w:rsidTr="000A03CB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sz w:val="28"/>
                <w:szCs w:val="28"/>
              </w:rPr>
            </w:pPr>
            <w:r>
              <w:rPr>
                <w:rStyle w:val="a7"/>
                <w:sz w:val="28"/>
                <w:szCs w:val="28"/>
              </w:rPr>
              <w:t>№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sz w:val="28"/>
                <w:szCs w:val="28"/>
              </w:rPr>
            </w:pPr>
            <w:r>
              <w:rPr>
                <w:rStyle w:val="a7"/>
                <w:sz w:val="28"/>
                <w:szCs w:val="28"/>
              </w:rPr>
              <w:t>Критерии оценки</w:t>
            </w: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sz w:val="28"/>
                <w:szCs w:val="28"/>
              </w:rPr>
            </w:pPr>
            <w:r>
              <w:rPr>
                <w:rStyle w:val="a7"/>
                <w:sz w:val="28"/>
                <w:szCs w:val="28"/>
              </w:rPr>
              <w:t>Баллы</w:t>
            </w:r>
          </w:p>
        </w:tc>
      </w:tr>
      <w:tr w:rsidR="000A03CB" w:rsidTr="000A03CB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jc w:val="center"/>
              <w:rPr>
                <w:rStyle w:val="a7"/>
                <w:sz w:val="28"/>
                <w:szCs w:val="28"/>
              </w:rPr>
            </w:pPr>
            <w:r>
              <w:rPr>
                <w:rStyle w:val="a7"/>
                <w:sz w:val="28"/>
                <w:szCs w:val="28"/>
              </w:rPr>
              <w:t>1.</w:t>
            </w:r>
            <w:r>
              <w:rPr>
                <w:rStyle w:val="a7"/>
                <w:sz w:val="28"/>
                <w:szCs w:val="28"/>
              </w:rPr>
              <w:tab/>
              <w:t>Для руководителей учреждений культуры и библиотек:</w:t>
            </w:r>
          </w:p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</w:p>
        </w:tc>
      </w:tr>
      <w:tr w:rsidR="000A03CB" w:rsidTr="000A03CB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1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jc w:val="center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 xml:space="preserve">-качественное ведение документации (отсутствие замечаний по итогам контрольных проверок, своевременное составление и сдача отчетов) </w:t>
            </w: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5</w:t>
            </w:r>
          </w:p>
        </w:tc>
      </w:tr>
      <w:tr w:rsidR="000A03CB" w:rsidTr="000A03CB">
        <w:trPr>
          <w:trHeight w:val="1316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lastRenderedPageBreak/>
              <w:t>2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-наличие инновационной деятельности и уровень ее внедрения в  процесс деятельности учреждения (повышение квалификации работников учреждения по менеджменту и инновационным технологиям).</w:t>
            </w: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10</w:t>
            </w:r>
          </w:p>
        </w:tc>
      </w:tr>
      <w:tr w:rsidR="000A03CB" w:rsidTr="000A03CB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3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- организация и проведение мероприятий экономии по потребляемым ресурсам (вода, электроэнергия и пр.);</w:t>
            </w: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10</w:t>
            </w:r>
          </w:p>
        </w:tc>
      </w:tr>
      <w:tr w:rsidR="000A03CB" w:rsidTr="000A03CB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4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-выполнение целевых показателей, предусмотренных муниципальным заданием;</w:t>
            </w: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10</w:t>
            </w:r>
          </w:p>
        </w:tc>
      </w:tr>
      <w:tr w:rsidR="000A03CB" w:rsidTr="000A03CB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5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jc w:val="center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-</w:t>
            </w:r>
            <w:r>
              <w:rPr>
                <w:rStyle w:val="a7"/>
                <w:b w:val="0"/>
                <w:sz w:val="28"/>
                <w:szCs w:val="28"/>
              </w:rPr>
              <w:tab/>
              <w:t>организация методической работы, основанной на применение новых  технологий</w:t>
            </w:r>
            <w:proofErr w:type="gramStart"/>
            <w:r>
              <w:rPr>
                <w:rStyle w:val="a7"/>
                <w:b w:val="0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3</w:t>
            </w:r>
          </w:p>
        </w:tc>
      </w:tr>
      <w:tr w:rsidR="000A03CB" w:rsidTr="000A03CB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6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 xml:space="preserve">- участие в реализации </w:t>
            </w:r>
            <w:r>
              <w:rPr>
                <w:rStyle w:val="a7"/>
                <w:b w:val="0"/>
                <w:sz w:val="28"/>
                <w:szCs w:val="28"/>
              </w:rPr>
              <w:lastRenderedPageBreak/>
              <w:t>целевых программ, своевременное и полное исполнение предписаний контролирующих служб;</w:t>
            </w: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lastRenderedPageBreak/>
              <w:t>5</w:t>
            </w:r>
          </w:p>
        </w:tc>
      </w:tr>
      <w:tr w:rsidR="000A03CB" w:rsidTr="000A03CB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lastRenderedPageBreak/>
              <w:t>7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-</w:t>
            </w:r>
            <w:r>
              <w:rPr>
                <w:rStyle w:val="a7"/>
                <w:b w:val="0"/>
                <w:sz w:val="28"/>
                <w:szCs w:val="28"/>
              </w:rPr>
              <w:tab/>
              <w:t>подготовка и проведение семинаров, совещаний, конференций;</w:t>
            </w: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2</w:t>
            </w:r>
          </w:p>
        </w:tc>
      </w:tr>
      <w:tr w:rsidR="000A03CB" w:rsidTr="000A03CB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8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jc w:val="center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-своевременное и качественное предоставление аналитических и планируемых материалов;</w:t>
            </w: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3</w:t>
            </w:r>
          </w:p>
        </w:tc>
      </w:tr>
      <w:tr w:rsidR="000A03CB" w:rsidTr="000A03CB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9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- создание имиджа учреждения;</w:t>
            </w: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3</w:t>
            </w:r>
          </w:p>
        </w:tc>
      </w:tr>
      <w:tr w:rsidR="000A03CB" w:rsidTr="000A03CB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10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jc w:val="center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-разработка нормативно-правовых документов, состояние и оценка нормативной документации;</w:t>
            </w: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10</w:t>
            </w:r>
          </w:p>
        </w:tc>
      </w:tr>
      <w:tr w:rsidR="000A03CB" w:rsidTr="000A03CB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11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jc w:val="center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- своевременное заключение договоров;</w:t>
            </w: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3</w:t>
            </w:r>
          </w:p>
        </w:tc>
      </w:tr>
      <w:tr w:rsidR="000A03CB" w:rsidTr="000A03CB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12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-увеличение объема средств, полученных от оказания платных услуг;</w:t>
            </w: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10</w:t>
            </w:r>
          </w:p>
        </w:tc>
      </w:tr>
      <w:tr w:rsidR="000A03CB" w:rsidTr="000A03CB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lastRenderedPageBreak/>
              <w:t>13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-</w:t>
            </w:r>
            <w:r>
              <w:rPr>
                <w:rStyle w:val="a7"/>
                <w:b w:val="0"/>
                <w:sz w:val="28"/>
                <w:szCs w:val="28"/>
              </w:rPr>
              <w:tab/>
              <w:t>результативное зафиксированное личное участие в семинарах, конференциях, форумах (выступления, организация выставок и др.);</w:t>
            </w: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10</w:t>
            </w:r>
          </w:p>
        </w:tc>
      </w:tr>
      <w:tr w:rsidR="000A03CB" w:rsidTr="000A03CB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14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-</w:t>
            </w:r>
            <w:r>
              <w:rPr>
                <w:rStyle w:val="a7"/>
                <w:b w:val="0"/>
                <w:sz w:val="28"/>
                <w:szCs w:val="28"/>
              </w:rPr>
              <w:tab/>
              <w:t>наличие собственных публикаций;</w:t>
            </w: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2</w:t>
            </w:r>
          </w:p>
        </w:tc>
      </w:tr>
      <w:tr w:rsidR="000A03CB" w:rsidTr="000A03CB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15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-</w:t>
            </w:r>
            <w:r>
              <w:rPr>
                <w:rStyle w:val="a7"/>
                <w:b w:val="0"/>
                <w:sz w:val="28"/>
                <w:szCs w:val="28"/>
              </w:rPr>
              <w:tab/>
              <w:t>уровень соотношения средней заработной платы руководителя учреждения к средней заработной плате работников учреждения;</w:t>
            </w: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2</w:t>
            </w:r>
          </w:p>
        </w:tc>
      </w:tr>
      <w:tr w:rsidR="000A03CB" w:rsidTr="000A03CB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16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>поддержка интернет-сайта с целью информирования населения об оказании муниципальных услуг;</w:t>
            </w: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5</w:t>
            </w:r>
          </w:p>
        </w:tc>
      </w:tr>
      <w:tr w:rsidR="000A03CB" w:rsidTr="000A03CB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17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- наличие грамот, благодарственных писем, наград, званий:</w:t>
            </w:r>
          </w:p>
          <w:p w:rsidR="000A03CB" w:rsidRDefault="000A03CB">
            <w:pPr>
              <w:pStyle w:val="a4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 xml:space="preserve">награждение грамотами </w:t>
            </w:r>
            <w:r>
              <w:rPr>
                <w:rStyle w:val="a7"/>
                <w:b w:val="0"/>
                <w:sz w:val="28"/>
                <w:szCs w:val="28"/>
              </w:rPr>
              <w:lastRenderedPageBreak/>
              <w:t xml:space="preserve">районного уровня (за </w:t>
            </w:r>
            <w:proofErr w:type="gramStart"/>
            <w:r>
              <w:rPr>
                <w:rStyle w:val="a7"/>
                <w:b w:val="0"/>
                <w:sz w:val="28"/>
                <w:szCs w:val="28"/>
              </w:rPr>
              <w:t>последние</w:t>
            </w:r>
            <w:proofErr w:type="gramEnd"/>
            <w:r>
              <w:rPr>
                <w:rStyle w:val="a7"/>
                <w:b w:val="0"/>
                <w:sz w:val="28"/>
                <w:szCs w:val="28"/>
              </w:rPr>
              <w:t xml:space="preserve"> 3 года),</w:t>
            </w:r>
          </w:p>
          <w:p w:rsidR="000A03CB" w:rsidRDefault="000A03CB">
            <w:pPr>
              <w:pStyle w:val="a4"/>
              <w:tabs>
                <w:tab w:val="left" w:pos="1080"/>
              </w:tabs>
              <w:jc w:val="center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 xml:space="preserve">награждение грамотами </w:t>
            </w:r>
            <w:proofErr w:type="gramStart"/>
            <w:r>
              <w:rPr>
                <w:rStyle w:val="a7"/>
                <w:b w:val="0"/>
                <w:sz w:val="28"/>
                <w:szCs w:val="28"/>
              </w:rPr>
              <w:t>областного</w:t>
            </w:r>
            <w:proofErr w:type="gramEnd"/>
            <w:r>
              <w:rPr>
                <w:rStyle w:val="a7"/>
                <w:b w:val="0"/>
                <w:sz w:val="28"/>
                <w:szCs w:val="28"/>
              </w:rPr>
              <w:t>, федерального уровней (за последние 5 лет),</w:t>
            </w:r>
          </w:p>
          <w:p w:rsidR="000A03CB" w:rsidRDefault="000A03CB">
            <w:pPr>
              <w:pStyle w:val="a4"/>
              <w:tabs>
                <w:tab w:val="left" w:pos="1080"/>
              </w:tabs>
              <w:jc w:val="center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 xml:space="preserve">  наличие Почетного звания «Заслуженный работник культуры Забайкальского края» (Читинской области)</w:t>
            </w:r>
          </w:p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наличие Почетного звания «Заслуженный работник культуры  РФ»,</w:t>
            </w: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lastRenderedPageBreak/>
              <w:t>1</w:t>
            </w:r>
          </w:p>
          <w:p w:rsidR="000A03CB" w:rsidRDefault="000A03CB">
            <w:pPr>
              <w:pStyle w:val="a4"/>
              <w:rPr>
                <w:rStyle w:val="a7"/>
                <w:b w:val="0"/>
                <w:sz w:val="28"/>
                <w:szCs w:val="28"/>
              </w:rPr>
            </w:pPr>
          </w:p>
          <w:p w:rsidR="000A03CB" w:rsidRDefault="000A03CB">
            <w:pPr>
              <w:pStyle w:val="a4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lastRenderedPageBreak/>
              <w:t>1</w:t>
            </w:r>
          </w:p>
          <w:p w:rsidR="000A03CB" w:rsidRDefault="000A03CB">
            <w:pPr>
              <w:pStyle w:val="a4"/>
              <w:rPr>
                <w:rStyle w:val="a7"/>
                <w:b w:val="0"/>
                <w:sz w:val="28"/>
                <w:szCs w:val="28"/>
              </w:rPr>
            </w:pPr>
          </w:p>
          <w:p w:rsidR="000A03CB" w:rsidRDefault="000A03CB">
            <w:pPr>
              <w:pStyle w:val="a4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2</w:t>
            </w:r>
          </w:p>
          <w:p w:rsidR="000A03CB" w:rsidRDefault="000A03CB">
            <w:pPr>
              <w:pStyle w:val="a4"/>
              <w:rPr>
                <w:rStyle w:val="a7"/>
                <w:b w:val="0"/>
                <w:sz w:val="28"/>
                <w:szCs w:val="28"/>
              </w:rPr>
            </w:pPr>
          </w:p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3</w:t>
            </w:r>
          </w:p>
        </w:tc>
      </w:tr>
      <w:tr w:rsidR="000A03CB" w:rsidTr="000A03CB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rPr>
                <w:rStyle w:val="a7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ВСЕГО: 100</w:t>
            </w:r>
          </w:p>
        </w:tc>
      </w:tr>
      <w:tr w:rsidR="000A03CB" w:rsidTr="000A03CB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ind w:firstLine="567"/>
              <w:jc w:val="both"/>
              <w:rPr>
                <w:rStyle w:val="a7"/>
                <w:sz w:val="28"/>
                <w:szCs w:val="28"/>
              </w:rPr>
            </w:pPr>
            <w:r>
              <w:rPr>
                <w:rStyle w:val="a7"/>
                <w:sz w:val="28"/>
                <w:szCs w:val="28"/>
              </w:rPr>
              <w:t>2.</w:t>
            </w:r>
            <w:r>
              <w:rPr>
                <w:rStyle w:val="a7"/>
                <w:sz w:val="28"/>
                <w:szCs w:val="28"/>
              </w:rPr>
              <w:tab/>
              <w:t>Для специалистов клубных учреждений:</w:t>
            </w:r>
          </w:p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</w:p>
        </w:tc>
      </w:tr>
      <w:tr w:rsidR="000A03CB" w:rsidTr="000A03CB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1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960"/>
              </w:tabs>
              <w:spacing w:before="0" w:beforeAutospacing="0" w:after="0" w:afterAutospacing="0"/>
              <w:ind w:firstLine="567"/>
              <w:jc w:val="both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-</w:t>
            </w:r>
            <w:r>
              <w:rPr>
                <w:rStyle w:val="a7"/>
                <w:b w:val="0"/>
                <w:sz w:val="28"/>
                <w:szCs w:val="28"/>
              </w:rPr>
              <w:tab/>
              <w:t xml:space="preserve">качественное ведение документации (отсутствие замечаний </w:t>
            </w:r>
            <w:r>
              <w:rPr>
                <w:rStyle w:val="a7"/>
                <w:b w:val="0"/>
                <w:sz w:val="28"/>
                <w:szCs w:val="28"/>
              </w:rPr>
              <w:lastRenderedPageBreak/>
              <w:t>по итогам контрольных проверок, своевременное составление и сдача отчетов);</w:t>
            </w:r>
          </w:p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lastRenderedPageBreak/>
              <w:t>5</w:t>
            </w:r>
          </w:p>
        </w:tc>
      </w:tr>
      <w:tr w:rsidR="000A03CB" w:rsidTr="000A03CB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lastRenderedPageBreak/>
              <w:t>2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960"/>
              </w:tabs>
              <w:spacing w:before="0" w:beforeAutospacing="0" w:after="0" w:afterAutospacing="0"/>
              <w:ind w:firstLine="567"/>
              <w:jc w:val="both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-</w:t>
            </w:r>
            <w:r>
              <w:rPr>
                <w:rStyle w:val="a7"/>
                <w:b w:val="0"/>
                <w:sz w:val="28"/>
                <w:szCs w:val="28"/>
              </w:rPr>
              <w:tab/>
              <w:t>полнота выполнения планов;</w:t>
            </w:r>
          </w:p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5</w:t>
            </w:r>
          </w:p>
        </w:tc>
      </w:tr>
      <w:tr w:rsidR="000A03CB" w:rsidTr="000A03CB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3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960"/>
              </w:tabs>
              <w:spacing w:before="0" w:beforeAutospacing="0" w:after="0" w:afterAutospacing="0"/>
              <w:ind w:firstLine="567"/>
              <w:jc w:val="both"/>
              <w:rPr>
                <w:rStyle w:val="a7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  <w:t>качественная организация и проведение мероприятий и пр.;</w:t>
            </w:r>
          </w:p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10</w:t>
            </w:r>
          </w:p>
        </w:tc>
      </w:tr>
      <w:tr w:rsidR="000A03CB" w:rsidTr="000A03CB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4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960"/>
              </w:tabs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  <w:t>положительная динамика количества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принявших участие в творческих конкурсах, фестивалях, (всероссийский, региональный, муниципальный уровень);</w:t>
            </w:r>
          </w:p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10</w:t>
            </w:r>
          </w:p>
        </w:tc>
      </w:tr>
      <w:tr w:rsidR="000A03CB" w:rsidTr="000A03CB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5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960"/>
              </w:tabs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  <w:t xml:space="preserve">наличие победителей и призеров конкурсов, фестивалей </w:t>
            </w:r>
            <w:r>
              <w:rPr>
                <w:sz w:val="28"/>
                <w:szCs w:val="28"/>
              </w:rPr>
              <w:lastRenderedPageBreak/>
              <w:t>всех уровней;</w:t>
            </w:r>
          </w:p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lastRenderedPageBreak/>
              <w:t>10</w:t>
            </w:r>
          </w:p>
        </w:tc>
      </w:tr>
      <w:tr w:rsidR="000A03CB" w:rsidTr="000A03CB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lastRenderedPageBreak/>
              <w:t>6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960"/>
              </w:tabs>
              <w:spacing w:before="0" w:beforeAutospacing="0" w:after="0" w:afterAutospacing="0"/>
              <w:ind w:firstLine="567"/>
              <w:jc w:val="both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-</w:t>
            </w:r>
            <w:r>
              <w:rPr>
                <w:rStyle w:val="a7"/>
                <w:b w:val="0"/>
                <w:sz w:val="28"/>
                <w:szCs w:val="28"/>
              </w:rPr>
              <w:tab/>
              <w:t>разработка нормативно-правовых документов, состояние и оценка нормативной документации</w:t>
            </w:r>
            <w:proofErr w:type="gramStart"/>
            <w:r>
              <w:rPr>
                <w:rStyle w:val="a7"/>
                <w:b w:val="0"/>
                <w:sz w:val="28"/>
                <w:szCs w:val="28"/>
              </w:rPr>
              <w:t xml:space="preserve"> ;</w:t>
            </w:r>
            <w:proofErr w:type="gramEnd"/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5</w:t>
            </w:r>
          </w:p>
        </w:tc>
      </w:tr>
      <w:tr w:rsidR="000A03CB" w:rsidTr="000A03CB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7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960"/>
              </w:tabs>
              <w:spacing w:before="0" w:beforeAutospacing="0" w:after="0" w:afterAutospacing="0"/>
              <w:ind w:firstLine="567"/>
              <w:jc w:val="both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-</w:t>
            </w:r>
            <w:r>
              <w:rPr>
                <w:rStyle w:val="a7"/>
                <w:b w:val="0"/>
                <w:sz w:val="28"/>
                <w:szCs w:val="28"/>
              </w:rPr>
              <w:tab/>
              <w:t>результативное зафиксированное личное участие в конкурсах профессионального мастерства;</w:t>
            </w:r>
          </w:p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10</w:t>
            </w:r>
          </w:p>
        </w:tc>
      </w:tr>
      <w:tr w:rsidR="000A03CB" w:rsidTr="000A03CB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8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960"/>
              </w:tabs>
              <w:spacing w:before="0" w:beforeAutospacing="0" w:after="0" w:afterAutospacing="0"/>
              <w:ind w:firstLine="567"/>
              <w:jc w:val="both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-</w:t>
            </w:r>
            <w:r>
              <w:rPr>
                <w:rStyle w:val="a7"/>
                <w:b w:val="0"/>
                <w:sz w:val="28"/>
                <w:szCs w:val="28"/>
              </w:rPr>
              <w:tab/>
              <w:t>результативное зафиксированное личное участие в семинарах, конференциях, форумах, (выступления, организация мероприятия и др.);</w:t>
            </w:r>
          </w:p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10</w:t>
            </w:r>
          </w:p>
        </w:tc>
      </w:tr>
      <w:tr w:rsidR="000A03CB" w:rsidTr="000A03CB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9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960"/>
              </w:tabs>
              <w:spacing w:before="0" w:beforeAutospacing="0" w:after="0" w:afterAutospacing="0"/>
              <w:ind w:firstLine="567"/>
              <w:jc w:val="both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-</w:t>
            </w:r>
            <w:r>
              <w:rPr>
                <w:rStyle w:val="a7"/>
                <w:b w:val="0"/>
                <w:sz w:val="28"/>
                <w:szCs w:val="28"/>
              </w:rPr>
              <w:tab/>
              <w:t>наличие значимых результатов (авторские разработки, собственные публикации, проекты)</w:t>
            </w:r>
            <w:proofErr w:type="gramStart"/>
            <w:r>
              <w:rPr>
                <w:rStyle w:val="a7"/>
                <w:b w:val="0"/>
                <w:sz w:val="28"/>
                <w:szCs w:val="28"/>
              </w:rPr>
              <w:t xml:space="preserve"> ;</w:t>
            </w:r>
            <w:proofErr w:type="gramEnd"/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10</w:t>
            </w:r>
          </w:p>
        </w:tc>
      </w:tr>
      <w:tr w:rsidR="000A03CB" w:rsidTr="000A03CB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10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960"/>
              </w:tabs>
              <w:spacing w:before="0" w:beforeAutospacing="0" w:after="0" w:afterAutospacing="0"/>
              <w:ind w:firstLine="567"/>
              <w:jc w:val="both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-</w:t>
            </w:r>
            <w:r>
              <w:rPr>
                <w:rStyle w:val="a7"/>
                <w:b w:val="0"/>
                <w:sz w:val="28"/>
                <w:szCs w:val="28"/>
              </w:rPr>
              <w:tab/>
              <w:t xml:space="preserve">участие </w:t>
            </w:r>
            <w:r>
              <w:rPr>
                <w:rStyle w:val="a7"/>
                <w:b w:val="0"/>
                <w:sz w:val="28"/>
                <w:szCs w:val="28"/>
              </w:rPr>
              <w:lastRenderedPageBreak/>
              <w:t>работника в проектах, поддержанных грантами разного уровня, связанных с профессиональной деятельностью</w:t>
            </w:r>
            <w:proofErr w:type="gramStart"/>
            <w:r>
              <w:rPr>
                <w:rStyle w:val="a7"/>
                <w:b w:val="0"/>
                <w:sz w:val="28"/>
                <w:szCs w:val="28"/>
              </w:rPr>
              <w:t xml:space="preserve"> .</w:t>
            </w:r>
            <w:proofErr w:type="gramEnd"/>
          </w:p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lastRenderedPageBreak/>
              <w:t>10</w:t>
            </w:r>
          </w:p>
        </w:tc>
      </w:tr>
      <w:tr w:rsidR="000A03CB" w:rsidTr="000A03CB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lastRenderedPageBreak/>
              <w:t>11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96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-</w:t>
            </w:r>
            <w:r>
              <w:rPr>
                <w:rStyle w:val="a7"/>
                <w:b w:val="0"/>
                <w:sz w:val="28"/>
                <w:szCs w:val="28"/>
              </w:rPr>
              <w:tab/>
              <w:t>обобщение и распространение собственного  опыта;</w:t>
            </w:r>
          </w:p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5</w:t>
            </w:r>
          </w:p>
        </w:tc>
      </w:tr>
      <w:tr w:rsidR="000A03CB" w:rsidTr="000A03CB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12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960"/>
              </w:tabs>
              <w:spacing w:before="0" w:beforeAutospacing="0" w:after="0" w:afterAutospacing="0"/>
              <w:ind w:firstLine="567"/>
              <w:jc w:val="both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-</w:t>
            </w:r>
            <w:r>
              <w:rPr>
                <w:rStyle w:val="a7"/>
                <w:b w:val="0"/>
                <w:sz w:val="28"/>
                <w:szCs w:val="28"/>
              </w:rPr>
              <w:tab/>
              <w:t>наличие грамот, благодарственных писем и отраслевых, государственных наград, званий:</w:t>
            </w:r>
          </w:p>
          <w:p w:rsidR="000A03CB" w:rsidRDefault="000A03CB">
            <w:pPr>
              <w:pStyle w:val="a4"/>
              <w:tabs>
                <w:tab w:val="left" w:pos="960"/>
              </w:tabs>
              <w:spacing w:before="0" w:beforeAutospacing="0" w:after="0" w:afterAutospacing="0"/>
              <w:ind w:firstLine="567"/>
              <w:jc w:val="both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ab/>
              <w:t>награждение грамотами районного уровня (за последние 3 года)</w:t>
            </w:r>
            <w:proofErr w:type="gramStart"/>
            <w:r>
              <w:rPr>
                <w:rStyle w:val="a7"/>
                <w:b w:val="0"/>
                <w:sz w:val="28"/>
                <w:szCs w:val="28"/>
              </w:rPr>
              <w:t xml:space="preserve"> ;</w:t>
            </w:r>
            <w:proofErr w:type="gramEnd"/>
          </w:p>
          <w:p w:rsidR="000A03CB" w:rsidRDefault="000A03CB">
            <w:pPr>
              <w:pStyle w:val="a4"/>
              <w:tabs>
                <w:tab w:val="left" w:pos="960"/>
              </w:tabs>
              <w:spacing w:before="0" w:beforeAutospacing="0" w:after="0" w:afterAutospacing="0"/>
              <w:ind w:firstLine="567"/>
              <w:jc w:val="both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ab/>
              <w:t>награждение грамотами областного, федерального уровней (за последние 5 лет)</w:t>
            </w:r>
            <w:proofErr w:type="gramStart"/>
            <w:r>
              <w:rPr>
                <w:rStyle w:val="a7"/>
                <w:b w:val="0"/>
                <w:sz w:val="28"/>
                <w:szCs w:val="28"/>
              </w:rPr>
              <w:t xml:space="preserve"> ;</w:t>
            </w:r>
            <w:proofErr w:type="gramEnd"/>
          </w:p>
          <w:p w:rsidR="000A03CB" w:rsidRDefault="000A03CB">
            <w:pPr>
              <w:pStyle w:val="a4"/>
              <w:tabs>
                <w:tab w:val="left" w:pos="960"/>
              </w:tabs>
              <w:spacing w:before="0" w:beforeAutospacing="0" w:after="0" w:afterAutospacing="0"/>
              <w:ind w:firstLine="567"/>
              <w:jc w:val="both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 xml:space="preserve">       наличие Почетного звания «Заслуженный работник </w:t>
            </w:r>
            <w:r>
              <w:rPr>
                <w:rStyle w:val="a7"/>
                <w:b w:val="0"/>
                <w:sz w:val="28"/>
                <w:szCs w:val="28"/>
              </w:rPr>
              <w:lastRenderedPageBreak/>
              <w:t>культуры Забайкальского края» (Читинской области)</w:t>
            </w:r>
          </w:p>
          <w:p w:rsidR="000A03CB" w:rsidRDefault="000A03CB">
            <w:pPr>
              <w:pStyle w:val="a4"/>
              <w:tabs>
                <w:tab w:val="left" w:pos="960"/>
              </w:tabs>
              <w:spacing w:before="0" w:beforeAutospacing="0" w:after="0" w:afterAutospacing="0"/>
              <w:ind w:firstLine="567"/>
              <w:jc w:val="both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ab/>
              <w:t>наличие Почетного звания «Заслуженный работник культуры  РФ.</w:t>
            </w:r>
          </w:p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</w:p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</w:p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1</w:t>
            </w:r>
          </w:p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</w:p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1</w:t>
            </w:r>
          </w:p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</w:p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2</w:t>
            </w:r>
          </w:p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</w:p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</w:p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3</w:t>
            </w:r>
          </w:p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</w:p>
        </w:tc>
      </w:tr>
      <w:tr w:rsidR="000A03CB" w:rsidTr="000A03CB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lastRenderedPageBreak/>
              <w:t>13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 xml:space="preserve">- наличие коллективов, имеющих звание «Народный» </w:t>
            </w:r>
          </w:p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( в расчете за каждый коллектив)</w:t>
            </w: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3</w:t>
            </w:r>
          </w:p>
        </w:tc>
      </w:tr>
      <w:tr w:rsidR="000A03CB" w:rsidTr="000A03CB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  <w:sz w:val="28"/>
                <w:szCs w:val="28"/>
              </w:rPr>
            </w:pPr>
            <w:r>
              <w:rPr>
                <w:rStyle w:val="a7"/>
                <w:b w:val="0"/>
                <w:sz w:val="28"/>
                <w:szCs w:val="28"/>
              </w:rPr>
              <w:t>ВСЕГО: 100</w:t>
            </w:r>
          </w:p>
        </w:tc>
      </w:tr>
      <w:tr w:rsidR="000A03CB" w:rsidTr="000A03CB">
        <w:trPr>
          <w:gridAfter w:val="1"/>
          <w:wAfter w:w="24" w:type="pct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</w:rPr>
            </w:pP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jc w:val="center"/>
              <w:rPr>
                <w:rStyle w:val="a7"/>
              </w:rPr>
            </w:pPr>
            <w:r>
              <w:rPr>
                <w:rStyle w:val="a7"/>
              </w:rPr>
              <w:t>3. Для специалистов библиотек: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</w:p>
        </w:tc>
      </w:tr>
      <w:tr w:rsidR="000A03CB" w:rsidTr="000A03CB">
        <w:trPr>
          <w:gridAfter w:val="1"/>
          <w:wAfter w:w="24" w:type="pct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1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- разработка планов;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5</w:t>
            </w:r>
          </w:p>
        </w:tc>
      </w:tr>
      <w:tr w:rsidR="000A03CB" w:rsidTr="000A03CB">
        <w:trPr>
          <w:gridAfter w:val="1"/>
          <w:wAfter w:w="24" w:type="pct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2</w:t>
            </w:r>
          </w:p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 xml:space="preserve">   - участие в профессиональном конкурсе профессионального мастерства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10</w:t>
            </w:r>
          </w:p>
        </w:tc>
      </w:tr>
      <w:tr w:rsidR="000A03CB" w:rsidTr="000A03CB">
        <w:trPr>
          <w:gridAfter w:val="1"/>
          <w:wAfter w:w="24" w:type="pct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3</w:t>
            </w:r>
          </w:p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- качественное ведение каталогов библиотеки (</w:t>
            </w:r>
            <w:proofErr w:type="spellStart"/>
            <w:r>
              <w:rPr>
                <w:rStyle w:val="a7"/>
                <w:b w:val="0"/>
              </w:rPr>
              <w:t>СКиАК</w:t>
            </w:r>
            <w:proofErr w:type="spellEnd"/>
            <w:r>
              <w:rPr>
                <w:rStyle w:val="a7"/>
                <w:b w:val="0"/>
              </w:rPr>
              <w:t>)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10</w:t>
            </w:r>
          </w:p>
        </w:tc>
      </w:tr>
      <w:tr w:rsidR="000A03CB" w:rsidTr="000A03CB">
        <w:trPr>
          <w:gridAfter w:val="1"/>
          <w:wAfter w:w="24" w:type="pct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4</w:t>
            </w:r>
          </w:p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ind w:left="672"/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 xml:space="preserve">- организация проведения массовой работы, </w:t>
            </w:r>
          </w:p>
          <w:p w:rsidR="000A03CB" w:rsidRDefault="000A03CB">
            <w:pPr>
              <w:pStyle w:val="a4"/>
              <w:tabs>
                <w:tab w:val="left" w:pos="1080"/>
              </w:tabs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lastRenderedPageBreak/>
              <w:t>тематических выставок по актуальным вопросам</w:t>
            </w:r>
            <w:proofErr w:type="gramStart"/>
            <w:r>
              <w:rPr>
                <w:rStyle w:val="a7"/>
                <w:b w:val="0"/>
              </w:rPr>
              <w:t xml:space="preserve"> .</w:t>
            </w:r>
            <w:proofErr w:type="gramEnd"/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lastRenderedPageBreak/>
              <w:t>5</w:t>
            </w:r>
          </w:p>
        </w:tc>
      </w:tr>
      <w:tr w:rsidR="000A03CB" w:rsidTr="000A03CB">
        <w:trPr>
          <w:gridAfter w:val="1"/>
          <w:wAfter w:w="24" w:type="pct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lastRenderedPageBreak/>
              <w:t>5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- собственные публикации в СМИ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5</w:t>
            </w:r>
          </w:p>
        </w:tc>
      </w:tr>
      <w:tr w:rsidR="000A03CB" w:rsidTr="000A03CB">
        <w:trPr>
          <w:gridAfter w:val="1"/>
          <w:wAfter w:w="24" w:type="pct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</w:p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ind w:left="507"/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- своевременное составление и предоставление</w:t>
            </w:r>
          </w:p>
          <w:p w:rsidR="000A03CB" w:rsidRDefault="000A03CB">
            <w:pPr>
              <w:pStyle w:val="a4"/>
              <w:tabs>
                <w:tab w:val="left" w:pos="1080"/>
              </w:tabs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отчетности о работе библиотеки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5</w:t>
            </w:r>
          </w:p>
        </w:tc>
      </w:tr>
      <w:tr w:rsidR="000A03CB" w:rsidTr="000A03CB">
        <w:trPr>
          <w:gridAfter w:val="1"/>
          <w:wAfter w:w="24" w:type="pct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6</w:t>
            </w:r>
          </w:p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ind w:left="552"/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 xml:space="preserve">-личное участие в работе клуба по интересам, </w:t>
            </w:r>
          </w:p>
          <w:p w:rsidR="000A03CB" w:rsidRDefault="000A03CB">
            <w:pPr>
              <w:pStyle w:val="a4"/>
              <w:tabs>
                <w:tab w:val="left" w:pos="1080"/>
              </w:tabs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кружка.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10</w:t>
            </w:r>
          </w:p>
        </w:tc>
      </w:tr>
      <w:tr w:rsidR="000A03CB" w:rsidTr="000A03CB">
        <w:trPr>
          <w:gridAfter w:val="1"/>
          <w:wAfter w:w="24" w:type="pct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7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ind w:left="927"/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- участие в разработке грантов, проектов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10</w:t>
            </w:r>
          </w:p>
        </w:tc>
      </w:tr>
      <w:tr w:rsidR="000A03CB" w:rsidTr="000A03CB">
        <w:trPr>
          <w:gridAfter w:val="1"/>
          <w:wAfter w:w="24" w:type="pct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 xml:space="preserve"> 8 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 xml:space="preserve"> - проведение читательских конференций на актуальные темы</w:t>
            </w:r>
            <w:proofErr w:type="gramStart"/>
            <w:r>
              <w:rPr>
                <w:rStyle w:val="a7"/>
                <w:b w:val="0"/>
              </w:rPr>
              <w:t xml:space="preserve"> .</w:t>
            </w:r>
            <w:proofErr w:type="gramEnd"/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2</w:t>
            </w:r>
          </w:p>
        </w:tc>
      </w:tr>
      <w:tr w:rsidR="000A03CB" w:rsidTr="000A03CB">
        <w:trPr>
          <w:gridAfter w:val="1"/>
          <w:wAfter w:w="24" w:type="pct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9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личное участие в формировании электронного каталога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5</w:t>
            </w:r>
          </w:p>
        </w:tc>
      </w:tr>
      <w:tr w:rsidR="000A03CB" w:rsidTr="000A03CB">
        <w:trPr>
          <w:gridAfter w:val="1"/>
          <w:wAfter w:w="24" w:type="pct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10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- использование компьютерных технологий и современных информационно-поисковых систем</w:t>
            </w:r>
            <w:proofErr w:type="gramStart"/>
            <w:r>
              <w:rPr>
                <w:rStyle w:val="a7"/>
                <w:b w:val="0"/>
              </w:rPr>
              <w:t xml:space="preserve"> .</w:t>
            </w:r>
            <w:proofErr w:type="gramEnd"/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3</w:t>
            </w:r>
          </w:p>
        </w:tc>
      </w:tr>
      <w:tr w:rsidR="000A03CB" w:rsidTr="000A03CB">
        <w:trPr>
          <w:gridAfter w:val="1"/>
          <w:wAfter w:w="24" w:type="pct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lastRenderedPageBreak/>
              <w:t>11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участие в смотрах-конкурсах различного уровня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10</w:t>
            </w:r>
          </w:p>
        </w:tc>
      </w:tr>
      <w:tr w:rsidR="000A03CB" w:rsidTr="000A03CB">
        <w:trPr>
          <w:gridAfter w:val="1"/>
          <w:wAfter w:w="24" w:type="pct"/>
          <w:trHeight w:val="78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12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 xml:space="preserve">                                         - качественное ведение                                                                                                                       документации (отсутствие замечаний по итогам контрольных проверок, своевременное составление и сдача отчетов)</w:t>
            </w:r>
            <w:proofErr w:type="gramStart"/>
            <w:r>
              <w:rPr>
                <w:rStyle w:val="a7"/>
                <w:b w:val="0"/>
              </w:rPr>
              <w:t xml:space="preserve"> .</w:t>
            </w:r>
            <w:proofErr w:type="gramEnd"/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10</w:t>
            </w:r>
          </w:p>
        </w:tc>
      </w:tr>
      <w:tr w:rsidR="000A03CB" w:rsidTr="000A03CB">
        <w:trPr>
          <w:gridAfter w:val="1"/>
          <w:wAfter w:w="24" w:type="pct"/>
          <w:trHeight w:val="32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13</w:t>
            </w: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пополнение и списание книжного фонда библиотеки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3</w:t>
            </w:r>
          </w:p>
        </w:tc>
      </w:tr>
      <w:tr w:rsidR="000A03CB" w:rsidTr="000A03CB">
        <w:trPr>
          <w:gridAfter w:val="1"/>
          <w:wAfter w:w="24" w:type="pct"/>
          <w:trHeight w:val="136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960"/>
              </w:tabs>
              <w:spacing w:before="0" w:beforeAutospacing="0" w:after="0" w:afterAutospacing="0"/>
              <w:jc w:val="both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14</w:t>
            </w:r>
            <w:r>
              <w:rPr>
                <w:rStyle w:val="a7"/>
                <w:b w:val="0"/>
              </w:rPr>
              <w:tab/>
              <w:t>наличие грамот, благодарственных писем и  отраслевых, государственных наград, званий:</w:t>
            </w:r>
          </w:p>
          <w:p w:rsidR="000A03CB" w:rsidRDefault="000A03CB">
            <w:pPr>
              <w:pStyle w:val="a4"/>
              <w:tabs>
                <w:tab w:val="left" w:pos="960"/>
              </w:tabs>
              <w:spacing w:before="0" w:beforeAutospacing="0" w:after="0" w:afterAutospacing="0"/>
              <w:ind w:firstLine="567"/>
              <w:jc w:val="both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ab/>
              <w:t>награждение грамотами районного уровня (за последние 3 года)</w:t>
            </w:r>
            <w:proofErr w:type="gramStart"/>
            <w:r>
              <w:rPr>
                <w:rStyle w:val="a7"/>
                <w:b w:val="0"/>
              </w:rPr>
              <w:t xml:space="preserve"> ;</w:t>
            </w:r>
            <w:proofErr w:type="gramEnd"/>
          </w:p>
          <w:p w:rsidR="000A03CB" w:rsidRDefault="000A03CB">
            <w:pPr>
              <w:pStyle w:val="a4"/>
              <w:tabs>
                <w:tab w:val="left" w:pos="960"/>
              </w:tabs>
              <w:spacing w:before="0" w:beforeAutospacing="0" w:after="0" w:afterAutospacing="0"/>
              <w:ind w:firstLine="567"/>
              <w:jc w:val="both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ab/>
              <w:t>награждение грамотами областного, федерального уровней (за последние 5 лет)</w:t>
            </w:r>
            <w:proofErr w:type="gramStart"/>
            <w:r>
              <w:rPr>
                <w:rStyle w:val="a7"/>
                <w:b w:val="0"/>
              </w:rPr>
              <w:t xml:space="preserve"> ;</w:t>
            </w:r>
            <w:proofErr w:type="gramEnd"/>
          </w:p>
          <w:p w:rsidR="000A03CB" w:rsidRDefault="000A03CB">
            <w:pPr>
              <w:pStyle w:val="a4"/>
              <w:tabs>
                <w:tab w:val="left" w:pos="960"/>
              </w:tabs>
              <w:spacing w:before="0" w:beforeAutospacing="0" w:after="0" w:afterAutospacing="0"/>
              <w:ind w:firstLine="567"/>
              <w:jc w:val="both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 xml:space="preserve">       </w:t>
            </w:r>
          </w:p>
          <w:p w:rsidR="000A03CB" w:rsidRDefault="000A03CB">
            <w:pPr>
              <w:pStyle w:val="a4"/>
              <w:tabs>
                <w:tab w:val="left" w:pos="960"/>
              </w:tabs>
              <w:spacing w:before="0" w:beforeAutospacing="0" w:after="0" w:afterAutospacing="0"/>
              <w:ind w:firstLine="567"/>
              <w:jc w:val="both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ab/>
              <w:t xml:space="preserve">наличие Почетного звания </w:t>
            </w:r>
            <w:r>
              <w:rPr>
                <w:rStyle w:val="a7"/>
                <w:b w:val="0"/>
              </w:rPr>
              <w:lastRenderedPageBreak/>
              <w:t>«Заслуженный работник культуры  РФ»</w:t>
            </w:r>
            <w:proofErr w:type="gramStart"/>
            <w:r>
              <w:rPr>
                <w:rStyle w:val="a7"/>
                <w:b w:val="0"/>
              </w:rPr>
              <w:t xml:space="preserve"> ;</w:t>
            </w:r>
            <w:proofErr w:type="gramEnd"/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960"/>
              </w:tabs>
              <w:spacing w:before="0" w:beforeAutospacing="0" w:after="0" w:afterAutospacing="0"/>
              <w:ind w:firstLine="567"/>
              <w:jc w:val="both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lastRenderedPageBreak/>
              <w:t>-</w:t>
            </w:r>
            <w:r>
              <w:rPr>
                <w:rStyle w:val="a7"/>
                <w:b w:val="0"/>
              </w:rPr>
              <w:tab/>
              <w:t>наличие грамот, благодарственных писем и  отраслевых, государственных наград, званий:</w:t>
            </w:r>
          </w:p>
          <w:p w:rsidR="000A03CB" w:rsidRDefault="000A03CB">
            <w:pPr>
              <w:pStyle w:val="a4"/>
              <w:tabs>
                <w:tab w:val="left" w:pos="960"/>
              </w:tabs>
              <w:spacing w:before="0" w:beforeAutospacing="0" w:after="0" w:afterAutospacing="0"/>
              <w:ind w:firstLine="567"/>
              <w:jc w:val="both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ab/>
              <w:t>награждение грамотами районного уровня (за последние 3 года)</w:t>
            </w:r>
            <w:proofErr w:type="gramStart"/>
            <w:r>
              <w:rPr>
                <w:rStyle w:val="a7"/>
                <w:b w:val="0"/>
              </w:rPr>
              <w:t xml:space="preserve"> ;</w:t>
            </w:r>
            <w:proofErr w:type="gramEnd"/>
          </w:p>
          <w:p w:rsidR="000A03CB" w:rsidRDefault="000A03CB">
            <w:pPr>
              <w:pStyle w:val="a4"/>
              <w:tabs>
                <w:tab w:val="left" w:pos="960"/>
              </w:tabs>
              <w:spacing w:before="0" w:beforeAutospacing="0" w:after="0" w:afterAutospacing="0"/>
              <w:ind w:firstLine="567"/>
              <w:jc w:val="both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ab/>
              <w:t>награждение грамотами областного, федерального уровней (за последние 5 лет)</w:t>
            </w:r>
            <w:proofErr w:type="gramStart"/>
            <w:r>
              <w:rPr>
                <w:rStyle w:val="a7"/>
                <w:b w:val="0"/>
              </w:rPr>
              <w:t xml:space="preserve"> ;</w:t>
            </w:r>
            <w:proofErr w:type="gramEnd"/>
          </w:p>
          <w:p w:rsidR="000A03CB" w:rsidRDefault="000A03CB">
            <w:pPr>
              <w:pStyle w:val="a4"/>
              <w:tabs>
                <w:tab w:val="left" w:pos="960"/>
              </w:tabs>
              <w:spacing w:before="0" w:beforeAutospacing="0" w:after="0" w:afterAutospacing="0"/>
              <w:ind w:firstLine="567"/>
              <w:jc w:val="both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 xml:space="preserve">       наличие Почетного звания «Заслуженный работник культуры Забайкальского края» (Читинской области)</w:t>
            </w:r>
          </w:p>
          <w:p w:rsidR="000A03CB" w:rsidRDefault="000A03CB">
            <w:pPr>
              <w:pStyle w:val="a4"/>
              <w:tabs>
                <w:tab w:val="left" w:pos="960"/>
              </w:tabs>
              <w:spacing w:before="0" w:beforeAutospacing="0" w:after="0" w:afterAutospacing="0"/>
              <w:ind w:firstLine="567"/>
              <w:jc w:val="both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ab/>
              <w:t>наличие Почетного звания «Заслуженный работник культуры  РФ»</w:t>
            </w:r>
            <w:proofErr w:type="gramStart"/>
            <w:r>
              <w:rPr>
                <w:rStyle w:val="a7"/>
                <w:b w:val="0"/>
              </w:rPr>
              <w:t xml:space="preserve"> ;</w:t>
            </w:r>
            <w:proofErr w:type="gramEnd"/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</w:p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</w:p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1</w:t>
            </w:r>
          </w:p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</w:p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1</w:t>
            </w:r>
          </w:p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</w:p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2</w:t>
            </w:r>
          </w:p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</w:p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</w:p>
          <w:p w:rsidR="000A03CB" w:rsidRDefault="000A03CB">
            <w:pPr>
              <w:pStyle w:val="a4"/>
              <w:tabs>
                <w:tab w:val="left" w:pos="1080"/>
              </w:tabs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3</w:t>
            </w:r>
          </w:p>
        </w:tc>
      </w:tr>
      <w:tr w:rsidR="000A03CB" w:rsidTr="000A03CB">
        <w:trPr>
          <w:gridAfter w:val="1"/>
          <w:wAfter w:w="24" w:type="pct"/>
          <w:trHeight w:val="30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jc w:val="center"/>
              <w:rPr>
                <w:rStyle w:val="a7"/>
                <w:b w:val="0"/>
              </w:rPr>
            </w:pPr>
          </w:p>
        </w:tc>
        <w:tc>
          <w:tcPr>
            <w:tcW w:w="3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jc w:val="center"/>
              <w:rPr>
                <w:rStyle w:val="a7"/>
                <w:b w:val="0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B" w:rsidRDefault="000A03CB">
            <w:pPr>
              <w:pStyle w:val="a4"/>
              <w:tabs>
                <w:tab w:val="left" w:pos="1080"/>
              </w:tabs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ВСЕГО: 100</w:t>
            </w:r>
          </w:p>
        </w:tc>
      </w:tr>
    </w:tbl>
    <w:p w:rsidR="000A03CB" w:rsidRDefault="000A03CB" w:rsidP="000A03CB">
      <w:pPr>
        <w:pStyle w:val="a4"/>
        <w:tabs>
          <w:tab w:val="left" w:pos="960"/>
        </w:tabs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>
        <w:rPr>
          <w:rStyle w:val="a7"/>
          <w:b w:val="0"/>
          <w:sz w:val="28"/>
          <w:szCs w:val="28"/>
        </w:rPr>
        <w:tab/>
      </w:r>
    </w:p>
    <w:p w:rsidR="000A03CB" w:rsidRDefault="000A03CB" w:rsidP="000A03CB">
      <w:pPr>
        <w:jc w:val="both"/>
        <w:rPr>
          <w:snapToGrid w:val="0"/>
          <w:color w:val="000000"/>
          <w:sz w:val="28"/>
          <w:szCs w:val="28"/>
        </w:rPr>
      </w:pPr>
    </w:p>
    <w:p w:rsidR="000A03CB" w:rsidRDefault="000A03CB" w:rsidP="000A03CB">
      <w:pPr>
        <w:jc w:val="both"/>
        <w:rPr>
          <w:snapToGrid w:val="0"/>
          <w:color w:val="000000"/>
          <w:sz w:val="28"/>
          <w:szCs w:val="28"/>
        </w:rPr>
      </w:pPr>
    </w:p>
    <w:p w:rsidR="000A03CB" w:rsidRDefault="000A03CB" w:rsidP="000A03CB">
      <w:pPr>
        <w:jc w:val="both"/>
        <w:rPr>
          <w:snapToGrid w:val="0"/>
          <w:color w:val="000000"/>
          <w:sz w:val="28"/>
          <w:szCs w:val="28"/>
        </w:rPr>
      </w:pPr>
    </w:p>
    <w:p w:rsidR="000A03CB" w:rsidRDefault="000A03CB" w:rsidP="000A03CB">
      <w:pPr>
        <w:rPr>
          <w:snapToGrid w:val="0"/>
          <w:color w:val="000000"/>
        </w:rPr>
        <w:sectPr w:rsidR="000A03CB">
          <w:pgSz w:w="11906" w:h="16838"/>
          <w:pgMar w:top="851" w:right="851" w:bottom="851" w:left="1418" w:header="709" w:footer="709" w:gutter="0"/>
          <w:cols w:space="720"/>
        </w:sectPr>
      </w:pPr>
    </w:p>
    <w:p w:rsidR="000A03CB" w:rsidRDefault="000A03CB" w:rsidP="000A03CB">
      <w:pPr>
        <w:jc w:val="right"/>
        <w:rPr>
          <w:snapToGrid w:val="0"/>
          <w:color w:val="000000"/>
        </w:rPr>
      </w:pPr>
    </w:p>
    <w:p w:rsidR="000A03CB" w:rsidRDefault="000A03CB" w:rsidP="000A03CB">
      <w:pPr>
        <w:pStyle w:val="1"/>
        <w:jc w:val="center"/>
        <w:rPr>
          <w:sz w:val="32"/>
          <w:szCs w:val="32"/>
        </w:rPr>
      </w:pPr>
    </w:p>
    <w:p w:rsidR="000A03CB" w:rsidRDefault="000A03CB" w:rsidP="000A03CB">
      <w:pPr>
        <w:tabs>
          <w:tab w:val="left" w:pos="540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2  </w:t>
      </w:r>
    </w:p>
    <w:p w:rsidR="000A03CB" w:rsidRDefault="000A03CB" w:rsidP="000A03CB">
      <w:pPr>
        <w:tabs>
          <w:tab w:val="left" w:pos="540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0A03CB" w:rsidRDefault="000A03CB" w:rsidP="000A03CB">
      <w:pPr>
        <w:tabs>
          <w:tab w:val="left" w:pos="540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Сельского поселения</w:t>
      </w:r>
    </w:p>
    <w:p w:rsidR="000A03CB" w:rsidRDefault="000A03CB" w:rsidP="000A03CB">
      <w:pPr>
        <w:tabs>
          <w:tab w:val="left" w:pos="540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proofErr w:type="spellStart"/>
      <w:r>
        <w:rPr>
          <w:sz w:val="28"/>
          <w:szCs w:val="28"/>
        </w:rPr>
        <w:t>Верхнехилинское</w:t>
      </w:r>
      <w:proofErr w:type="spellEnd"/>
      <w:r>
        <w:rPr>
          <w:sz w:val="28"/>
          <w:szCs w:val="28"/>
        </w:rPr>
        <w:t>»</w:t>
      </w:r>
    </w:p>
    <w:p w:rsidR="000A03CB" w:rsidRDefault="000A03CB" w:rsidP="000A03CB">
      <w:pPr>
        <w:tabs>
          <w:tab w:val="left" w:pos="567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№ 48 от 17 декабря 2013 </w:t>
      </w:r>
    </w:p>
    <w:p w:rsidR="000A03CB" w:rsidRDefault="000A03CB" w:rsidP="000A03CB">
      <w:pPr>
        <w:tabs>
          <w:tab w:val="left" w:pos="5670"/>
        </w:tabs>
        <w:jc w:val="center"/>
        <w:rPr>
          <w:sz w:val="28"/>
          <w:szCs w:val="28"/>
        </w:rPr>
      </w:pPr>
    </w:p>
    <w:p w:rsidR="000A03CB" w:rsidRDefault="000A03CB" w:rsidP="000A03CB">
      <w:pPr>
        <w:tabs>
          <w:tab w:val="left" w:pos="5670"/>
        </w:tabs>
        <w:jc w:val="center"/>
        <w:rPr>
          <w:sz w:val="28"/>
          <w:szCs w:val="28"/>
        </w:rPr>
      </w:pPr>
    </w:p>
    <w:p w:rsidR="000A03CB" w:rsidRDefault="000A03CB" w:rsidP="000A03CB">
      <w:pPr>
        <w:tabs>
          <w:tab w:val="left" w:pos="5670"/>
        </w:tabs>
        <w:jc w:val="center"/>
        <w:rPr>
          <w:sz w:val="28"/>
          <w:szCs w:val="28"/>
        </w:rPr>
      </w:pPr>
    </w:p>
    <w:p w:rsidR="000A03CB" w:rsidRDefault="000A03CB" w:rsidP="000A03CB">
      <w:pPr>
        <w:tabs>
          <w:tab w:val="left" w:pos="56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О КОМИССИИ </w:t>
      </w:r>
    </w:p>
    <w:p w:rsidR="000A03CB" w:rsidRDefault="000A03CB" w:rsidP="000A03CB">
      <w:pPr>
        <w:tabs>
          <w:tab w:val="left" w:pos="56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ОПРЕДЕЛЕНИЮ СТИМУЛИРУЮЩИХ ВЫПЛАТ РАБОТНИКАМ</w:t>
      </w:r>
    </w:p>
    <w:p w:rsidR="000A03CB" w:rsidRDefault="000A03CB" w:rsidP="000A03CB">
      <w:pPr>
        <w:tabs>
          <w:tab w:val="left" w:pos="56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УЧРЕЖДЕНИЙ КУЛЬТУРЫ, ФИНАНСИРУЕМЫХ ИЗ БЮДЖЕТА МУНИЦИПАЛЬНОГО РАЙОНА</w:t>
      </w:r>
    </w:p>
    <w:p w:rsidR="000A03CB" w:rsidRDefault="000A03CB" w:rsidP="000A03CB">
      <w:pPr>
        <w:tabs>
          <w:tab w:val="left" w:pos="56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«ШИЛКИНСКИЙ РАЙОН»</w:t>
      </w:r>
    </w:p>
    <w:p w:rsidR="000A03CB" w:rsidRDefault="000A03CB" w:rsidP="000A03CB">
      <w:pPr>
        <w:tabs>
          <w:tab w:val="left" w:pos="5670"/>
        </w:tabs>
        <w:jc w:val="center"/>
        <w:rPr>
          <w:sz w:val="28"/>
          <w:szCs w:val="28"/>
        </w:rPr>
      </w:pPr>
    </w:p>
    <w:p w:rsidR="000A03CB" w:rsidRDefault="000A03CB" w:rsidP="000A03CB">
      <w:pPr>
        <w:pStyle w:val="ListParagraph"/>
        <w:tabs>
          <w:tab w:val="left" w:pos="5670"/>
        </w:tabs>
        <w:spacing w:after="0" w:line="240" w:lineRule="auto"/>
        <w:ind w:left="36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b/>
          <w:sz w:val="28"/>
          <w:szCs w:val="28"/>
        </w:rPr>
        <w:t>.ОБЩИЕ ПОЛОЖЕНИЯ</w:t>
      </w:r>
    </w:p>
    <w:p w:rsidR="000A03CB" w:rsidRDefault="000A03CB" w:rsidP="000A03CB">
      <w:pPr>
        <w:tabs>
          <w:tab w:val="left" w:pos="5670"/>
        </w:tabs>
        <w:spacing w:before="100" w:beforeAutospacing="1" w:after="100" w:afterAutospacing="1"/>
        <w:ind w:firstLine="567"/>
        <w:contextualSpacing/>
        <w:rPr>
          <w:sz w:val="28"/>
          <w:szCs w:val="28"/>
        </w:rPr>
      </w:pPr>
    </w:p>
    <w:p w:rsidR="000A03CB" w:rsidRDefault="000A03CB" w:rsidP="000A03CB">
      <w:pPr>
        <w:tabs>
          <w:tab w:val="left" w:pos="5670"/>
        </w:tabs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1.1. Настоящее положение о комиссии по определению размера стимулирующих выплат работникам учреждений культуры, финансируемых из бюджета муниципального образования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(далее – Положение) определяет основания и порядок её работы.</w:t>
      </w:r>
    </w:p>
    <w:p w:rsidR="000A03CB" w:rsidRDefault="000A03CB" w:rsidP="000A03C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1.2. Комиссия в своей деятельности руководствуется Трудовым Кодексом РФ, Положением об оплате труда работников учреждений культуры, финансируемых из бюджета муниципального района 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район», отличной от Единой тарифной сетки, муниципальными нормативными актами, приказами Комитета по культуре и настоящим Положением. </w:t>
      </w:r>
    </w:p>
    <w:p w:rsidR="000A03CB" w:rsidRDefault="000A03CB" w:rsidP="000A03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Положение разработано в целях коллегиального решения вопроса о распределении стимулирующего </w:t>
      </w:r>
      <w:proofErr w:type="gramStart"/>
      <w:r>
        <w:rPr>
          <w:sz w:val="28"/>
          <w:szCs w:val="28"/>
        </w:rPr>
        <w:t>фонда оплаты труда работников учреждений культуры</w:t>
      </w:r>
      <w:proofErr w:type="gramEnd"/>
      <w:r>
        <w:rPr>
          <w:sz w:val="28"/>
          <w:szCs w:val="28"/>
        </w:rPr>
        <w:t xml:space="preserve"> и в целях усиления материальной заинтересованности работников учреждений культуры в повышении качества работы, развития творческой активности и инициативы, стимулировании их профессионального роста и повышении ответственности за конечные результаты труда. </w:t>
      </w:r>
    </w:p>
    <w:p w:rsidR="000A03CB" w:rsidRDefault="000A03CB" w:rsidP="000A03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1.4. Положение о комиссии предусматривает единые принципы установления выплат стимулирующего характера работникам учреждений культуры, в т.ч. работающим по совместительству.</w:t>
      </w:r>
    </w:p>
    <w:p w:rsidR="000A03CB" w:rsidRDefault="000A03CB" w:rsidP="000A03C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1.5. Стимулирующие надбавки (доплаты) устанавливаются в процентном отношении к должностному окладу работника учреждения культуры.</w:t>
      </w:r>
    </w:p>
    <w:p w:rsidR="000A03CB" w:rsidRDefault="000A03CB" w:rsidP="000A03CB">
      <w:pPr>
        <w:pStyle w:val="ListParagraph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1.6. Работникам учреждений культуры устанавливаются следующие стимулирующие выплаты:</w:t>
      </w:r>
    </w:p>
    <w:p w:rsidR="000A03CB" w:rsidRDefault="000A03CB" w:rsidP="000A03C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а) за выслугу лет;</w:t>
      </w:r>
    </w:p>
    <w:p w:rsidR="000A03CB" w:rsidRDefault="000A03CB" w:rsidP="000A03C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б) молодым специалистам;</w:t>
      </w:r>
    </w:p>
    <w:p w:rsidR="000A03CB" w:rsidRDefault="000A03CB" w:rsidP="000A03C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в) за интенсивность и высокие результаты работы;</w:t>
      </w:r>
    </w:p>
    <w:p w:rsidR="000A03CB" w:rsidRDefault="000A03CB" w:rsidP="000A03C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г) за производственные достижения;</w:t>
      </w:r>
    </w:p>
    <w:p w:rsidR="000A03CB" w:rsidRDefault="000A03CB" w:rsidP="000A03C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в) за результативность и качество выполняемых работ;</w:t>
      </w:r>
    </w:p>
    <w:p w:rsidR="000A03CB" w:rsidRDefault="000A03CB" w:rsidP="000A03C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за инициативность и творческий подход к работе;</w:t>
      </w:r>
    </w:p>
    <w:p w:rsidR="000A03CB" w:rsidRDefault="000A03CB" w:rsidP="000A03C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proofErr w:type="gramStart"/>
      <w:r>
        <w:rPr>
          <w:sz w:val="28"/>
          <w:szCs w:val="28"/>
        </w:rPr>
        <w:t>)п</w:t>
      </w:r>
      <w:proofErr w:type="gramEnd"/>
      <w:r>
        <w:rPr>
          <w:sz w:val="28"/>
          <w:szCs w:val="28"/>
        </w:rPr>
        <w:t>ремии по итогам работы.</w:t>
      </w:r>
    </w:p>
    <w:p w:rsidR="000A03CB" w:rsidRDefault="000A03CB" w:rsidP="000A03C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 </w:t>
      </w:r>
      <w:r>
        <w:rPr>
          <w:sz w:val="28"/>
          <w:szCs w:val="28"/>
          <w:u w:val="single"/>
        </w:rPr>
        <w:t>К выплатам за интенсивность и высокие результаты работы относятся:</w:t>
      </w:r>
    </w:p>
    <w:p w:rsidR="000A03CB" w:rsidRDefault="000A03CB" w:rsidP="000A03CB">
      <w:pPr>
        <w:autoSpaceDE w:val="0"/>
        <w:autoSpaceDN w:val="0"/>
        <w:adjustRightInd w:val="0"/>
        <w:ind w:firstLine="426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а) надбавка  работникам учреждений культуры за дополнительную нагрузку, за заведование отделениями, филиалами, отделами;</w:t>
      </w:r>
    </w:p>
    <w:p w:rsidR="000A03CB" w:rsidRDefault="000A03CB" w:rsidP="000A03C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б) надбавка художественному, артистическому персоналу учреждений за участие в создании премьерных постановок, спектаклей, концертов, программ;</w:t>
      </w:r>
    </w:p>
    <w:p w:rsidR="000A03CB" w:rsidRDefault="000A03CB" w:rsidP="000A03C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в) надбавка работникам музеев, библиотек и других учреждений культуры – за организацию и проведение выставок (экспозиций), тематических лекций, семинаров, фестивалей, конкурсов, и иных мероприятий, в том числе включенных в федеральные и региональные  районные целевые программы;</w:t>
      </w:r>
    </w:p>
    <w:p w:rsidR="000A03CB" w:rsidRDefault="000A03CB" w:rsidP="000A03C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надбавка за сложность, напряженность и высокие достижения в труде наиболее квалифицированным, компетентным, ответственным, и инициативным </w:t>
      </w:r>
      <w:r>
        <w:rPr>
          <w:sz w:val="28"/>
          <w:szCs w:val="28"/>
        </w:rPr>
        <w:lastRenderedPageBreak/>
        <w:t>работникам учреждений культуры, добросовестно исполняющих свои функциональные обязанности;</w:t>
      </w:r>
    </w:p>
    <w:p w:rsidR="000A03CB" w:rsidRDefault="000A03CB" w:rsidP="000A03C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proofErr w:type="gramStart"/>
      <w:r>
        <w:rPr>
          <w:sz w:val="28"/>
          <w:szCs w:val="28"/>
        </w:rPr>
        <w:t>)з</w:t>
      </w:r>
      <w:proofErr w:type="gramEnd"/>
      <w:r>
        <w:rPr>
          <w:sz w:val="28"/>
          <w:szCs w:val="28"/>
        </w:rPr>
        <w:t>а выслугу молодым специалистам.</w:t>
      </w:r>
    </w:p>
    <w:p w:rsidR="000A03CB" w:rsidRDefault="000A03CB" w:rsidP="000A03C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Размер надбавок за интенсивность и высокие результаты устанавливается в размере менее 10% и не более 100% оклада.</w:t>
      </w:r>
    </w:p>
    <w:p w:rsidR="000A03CB" w:rsidRDefault="000A03CB" w:rsidP="000A03C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:rsidR="000A03CB" w:rsidRDefault="000A03CB" w:rsidP="000A03C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 </w:t>
      </w:r>
      <w:r>
        <w:rPr>
          <w:sz w:val="28"/>
          <w:szCs w:val="28"/>
          <w:u w:val="single"/>
        </w:rPr>
        <w:t>К выплатам за производственные достижения относятся</w:t>
      </w:r>
      <w:r>
        <w:rPr>
          <w:sz w:val="28"/>
          <w:szCs w:val="28"/>
        </w:rPr>
        <w:t>:</w:t>
      </w:r>
    </w:p>
    <w:p w:rsidR="000A03CB" w:rsidRDefault="000A03CB" w:rsidP="000A03C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а) за оперативное и результативное выполнение особо важных заданий руководства;</w:t>
      </w:r>
    </w:p>
    <w:p w:rsidR="000A03CB" w:rsidRDefault="000A03CB" w:rsidP="000A03C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б) за расширение сферы деятельности и объема выполняемых работ;</w:t>
      </w:r>
    </w:p>
    <w:p w:rsidR="000A03CB" w:rsidRDefault="000A03CB" w:rsidP="000A03C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в) за высокие результаты организационно-методической работы с работниками структурных подразделений;</w:t>
      </w:r>
    </w:p>
    <w:p w:rsidR="000A03CB" w:rsidRDefault="000A03CB" w:rsidP="000A03C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г) призовые места в смотрах (конкурсах) федерального и регионального  районного уровня.</w:t>
      </w:r>
    </w:p>
    <w:p w:rsidR="000A03CB" w:rsidRDefault="000A03CB" w:rsidP="000A03C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Размер надбавок за производственные достижения устанавливается в размере не менее 5% и не более 100% от должностного оклада.</w:t>
      </w:r>
    </w:p>
    <w:p w:rsidR="000A03CB" w:rsidRDefault="000A03CB" w:rsidP="000A03C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:rsidR="000A03CB" w:rsidRDefault="000A03CB" w:rsidP="000A03C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</w:t>
      </w:r>
      <w:r>
        <w:rPr>
          <w:sz w:val="28"/>
          <w:szCs w:val="28"/>
          <w:u w:val="single"/>
        </w:rPr>
        <w:t>К выплатам  за результативность и качество работ относятся надбавки:</w:t>
      </w:r>
    </w:p>
    <w:p w:rsidR="000A03CB" w:rsidRDefault="000A03CB" w:rsidP="000A03C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а) работникам, которым присвоены почетные звания, соответствующие исполняемой трудовой функции:</w:t>
      </w:r>
    </w:p>
    <w:p w:rsidR="000A03CB" w:rsidRDefault="000A03CB" w:rsidP="000A03C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за почетное звание «Народный»</w:t>
      </w:r>
    </w:p>
    <w:p w:rsidR="000A03CB" w:rsidRDefault="000A03CB" w:rsidP="000A03C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за почетное звание «Заслуженный»</w:t>
      </w:r>
    </w:p>
    <w:p w:rsidR="000A03CB" w:rsidRDefault="000A03CB" w:rsidP="000A03C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б) работникам, награжденным знаком отличия Министерства культуры Российской Федерации, Министерства культуры Забайкальского края;</w:t>
      </w:r>
    </w:p>
    <w:p w:rsidR="000A03CB" w:rsidRDefault="000A03CB" w:rsidP="000A03C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в) за качественное, оперативное и результативное выполнение порученной работы;</w:t>
      </w:r>
    </w:p>
    <w:p w:rsidR="000A03CB" w:rsidRDefault="000A03CB" w:rsidP="000A03C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г) за качественную организацию и  проведение форумов, конкурсов и иных мероприятий, повышающих авторитет и имидж учреждения культуры;</w:t>
      </w:r>
    </w:p>
    <w:p w:rsidR="000A03CB" w:rsidRDefault="000A03CB" w:rsidP="000A03C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Размер надбавок за результативность и качество устанавливается в размере не менее 5% и не более 100% от минимального оклада.</w:t>
      </w:r>
    </w:p>
    <w:p w:rsidR="000A03CB" w:rsidRDefault="000A03CB" w:rsidP="000A03C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:rsidR="000A03CB" w:rsidRDefault="000A03CB" w:rsidP="000A03C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1.10. </w:t>
      </w:r>
      <w:r>
        <w:rPr>
          <w:sz w:val="28"/>
          <w:szCs w:val="28"/>
          <w:u w:val="single"/>
        </w:rPr>
        <w:t>К выплатам за инициативность и творческий подход к работе относятся:</w:t>
      </w:r>
    </w:p>
    <w:p w:rsidR="000A03CB" w:rsidRDefault="000A03CB" w:rsidP="000A03C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а) за разработку новых научно-методических пособий и рекомендаций для работников учреждений культуры;</w:t>
      </w:r>
    </w:p>
    <w:p w:rsidR="000A03CB" w:rsidRDefault="000A03CB" w:rsidP="000A03C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б) за наличие наград, дипломов, грамот и др., полученных работником или при его участии;</w:t>
      </w:r>
    </w:p>
    <w:p w:rsidR="000A03CB" w:rsidRDefault="000A03CB" w:rsidP="000A03C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в) за самостоятельное проявление инициативы работником учреждения культуры;</w:t>
      </w:r>
    </w:p>
    <w:p w:rsidR="000A03CB" w:rsidRDefault="000A03CB" w:rsidP="000A03C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г) за высокий уровень творческих достижений в процессе работы в учреждении культуры;</w:t>
      </w:r>
    </w:p>
    <w:p w:rsidR="000A03CB" w:rsidRDefault="000A03CB" w:rsidP="000A03C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Размер надбавок за инициативность и творческий подход к работе устанавливается в размере не менее 5% и не более 100% от должностного  оклада.</w:t>
      </w:r>
    </w:p>
    <w:p w:rsidR="000A03CB" w:rsidRDefault="000A03CB" w:rsidP="000A03CB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1.11. Стимулирующие надбавки не выплачиваются:</w:t>
      </w:r>
    </w:p>
    <w:p w:rsidR="000A03CB" w:rsidRDefault="000A03CB" w:rsidP="000A03CB">
      <w:pPr>
        <w:rPr>
          <w:sz w:val="28"/>
          <w:szCs w:val="28"/>
        </w:rPr>
      </w:pPr>
      <w:r>
        <w:rPr>
          <w:sz w:val="28"/>
          <w:szCs w:val="28"/>
        </w:rPr>
        <w:t>- за невыполнение плановых заданий и показателей;</w:t>
      </w:r>
    </w:p>
    <w:p w:rsidR="000A03CB" w:rsidRDefault="000A03CB" w:rsidP="000A03CB">
      <w:pPr>
        <w:rPr>
          <w:sz w:val="28"/>
          <w:szCs w:val="28"/>
        </w:rPr>
      </w:pPr>
      <w:r>
        <w:rPr>
          <w:sz w:val="28"/>
          <w:szCs w:val="28"/>
        </w:rPr>
        <w:t>- за нарушение трудовой дисциплины (опоздание, неявка);</w:t>
      </w:r>
    </w:p>
    <w:p w:rsidR="000A03CB" w:rsidRDefault="000A03CB" w:rsidP="000A03CB">
      <w:pPr>
        <w:rPr>
          <w:sz w:val="28"/>
          <w:szCs w:val="28"/>
        </w:rPr>
      </w:pPr>
      <w:r>
        <w:rPr>
          <w:sz w:val="28"/>
          <w:szCs w:val="28"/>
        </w:rPr>
        <w:t>- за систематическое (более 3 раз) непосещение мероприятий по повышению квалификации;</w:t>
      </w:r>
    </w:p>
    <w:p w:rsidR="000A03CB" w:rsidRDefault="000A03CB" w:rsidP="000A03CB">
      <w:pPr>
        <w:rPr>
          <w:sz w:val="28"/>
          <w:szCs w:val="28"/>
        </w:rPr>
      </w:pPr>
      <w:r>
        <w:rPr>
          <w:sz w:val="28"/>
          <w:szCs w:val="28"/>
        </w:rPr>
        <w:t>- за несвоевременную сдачу отчетной документации;</w:t>
      </w:r>
    </w:p>
    <w:p w:rsidR="000A03CB" w:rsidRDefault="000A03CB" w:rsidP="000A03CB">
      <w:pPr>
        <w:rPr>
          <w:sz w:val="28"/>
          <w:szCs w:val="28"/>
        </w:rPr>
      </w:pPr>
      <w:r>
        <w:rPr>
          <w:sz w:val="28"/>
          <w:szCs w:val="28"/>
        </w:rPr>
        <w:t>- за наличие обоснованных жалоб со стороны населения;</w:t>
      </w:r>
    </w:p>
    <w:p w:rsidR="000A03CB" w:rsidRDefault="000A03CB" w:rsidP="000A03CB">
      <w:pPr>
        <w:jc w:val="both"/>
        <w:rPr>
          <w:sz w:val="28"/>
          <w:szCs w:val="28"/>
        </w:rPr>
      </w:pPr>
      <w:r>
        <w:rPr>
          <w:sz w:val="28"/>
          <w:szCs w:val="28"/>
        </w:rPr>
        <w:t>- руководителям и заместителям учреждений культуры в случае необоснованного расходования денежных средств по статьям: коммунальные услуги, электроэнергия, материальные запасы, заработная плата;</w:t>
      </w:r>
    </w:p>
    <w:p w:rsidR="000A03CB" w:rsidRDefault="000A03CB" w:rsidP="000A03CB">
      <w:pPr>
        <w:jc w:val="both"/>
        <w:rPr>
          <w:sz w:val="28"/>
          <w:szCs w:val="28"/>
        </w:rPr>
      </w:pPr>
      <w:r>
        <w:rPr>
          <w:sz w:val="28"/>
          <w:szCs w:val="28"/>
        </w:rPr>
        <w:t>- за период временной нетрудоспособности;</w:t>
      </w:r>
    </w:p>
    <w:p w:rsidR="000A03CB" w:rsidRDefault="000A03CB" w:rsidP="000A03CB">
      <w:pPr>
        <w:jc w:val="both"/>
        <w:rPr>
          <w:sz w:val="28"/>
          <w:szCs w:val="28"/>
        </w:rPr>
      </w:pPr>
      <w:r>
        <w:rPr>
          <w:sz w:val="28"/>
          <w:szCs w:val="28"/>
        </w:rPr>
        <w:t>- за период нахождения в ежегодном и дополнительном отпусках, по уходу за ребенком до 1,5 и 3 лет и иных отпусках. Работникам учреждения, получившим дисциплинарное взыскание, в период его действия ежемесячная надбавка по итогам работы не начисляется.</w:t>
      </w:r>
    </w:p>
    <w:p w:rsidR="000A03CB" w:rsidRDefault="000A03CB" w:rsidP="000A03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1.12. Размер стимулирующих выплат, предусмотренных настоящим Положением, определяется исходя из размера должностного оклада без учета других доплат и надбавок.</w:t>
      </w:r>
    </w:p>
    <w:p w:rsidR="000A03CB" w:rsidRDefault="000A03CB" w:rsidP="000A03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1.13. Стимулирующие выплаты устанавливаются работнику в соответствии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:</w:t>
      </w:r>
    </w:p>
    <w:p w:rsidR="000A03CB" w:rsidRDefault="000A03CB" w:rsidP="000A03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а) показателями, позволяющими  оценить результативность и качество его работы в соответствующем учреждении культуры:</w:t>
      </w:r>
    </w:p>
    <w:p w:rsidR="000A03CB" w:rsidRDefault="000A03CB" w:rsidP="000A03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решением комиссии по определению размеров стимулирующих выплат работникам, созданной в учреждении культуры. </w:t>
      </w:r>
    </w:p>
    <w:p w:rsidR="000A03CB" w:rsidRDefault="000A03CB" w:rsidP="000A03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1.14. Представление в комиссию по определению размеров стимулирующих выплат работникам (далее - представление) направляется:</w:t>
      </w:r>
    </w:p>
    <w:p w:rsidR="000A03CB" w:rsidRDefault="000A03CB" w:rsidP="000A03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руководителем учреждения на руководителей структурных подразделений учреждения, а также на иных работников, непосредственно подчиненных руководителю учреждения;</w:t>
      </w:r>
    </w:p>
    <w:p w:rsidR="000A03CB" w:rsidRDefault="000A03CB" w:rsidP="000A03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-руководителями соответствующих структурных подразделений учреждений на работников, подчиненных руководителям соответствующих структурных подразделений учреждений.</w:t>
      </w:r>
    </w:p>
    <w:p w:rsidR="000A03CB" w:rsidRDefault="000A03CB" w:rsidP="000A03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1.15. Представление составляется лицами, его направляющими, на основании письменного или устного обращения работника об установлении стимулирующих выплат. При поступлении на работу в учреждение представление составляется непосредственным руководителем структурного подразделения, в которое трудоустраивается работник в соответствии с настоящим Положением и перечнем и направляется в комиссию не позднее трех дней, предшествующих подписанию трудового договора с работником.</w:t>
      </w:r>
    </w:p>
    <w:p w:rsidR="000A03CB" w:rsidRDefault="000A03CB" w:rsidP="000A03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1.16. Состав комиссии по определению размеров стимулирующих выплат может включать в себя:</w:t>
      </w:r>
    </w:p>
    <w:p w:rsidR="000A03CB" w:rsidRDefault="000A03CB" w:rsidP="000A03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-представителей Комитета культуры, </w:t>
      </w:r>
    </w:p>
    <w:p w:rsidR="000A03CB" w:rsidRDefault="000A03CB" w:rsidP="000A03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-представителей Профсоюзного комитета работников культуры, </w:t>
      </w:r>
    </w:p>
    <w:p w:rsidR="000A03CB" w:rsidRDefault="000A03CB" w:rsidP="000A03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-работников коллектива учреждения культуры, </w:t>
      </w:r>
    </w:p>
    <w:p w:rsidR="000A03CB" w:rsidRDefault="000A03CB" w:rsidP="000A03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-специалистов других учреждений.</w:t>
      </w:r>
    </w:p>
    <w:p w:rsidR="000A03CB" w:rsidRDefault="000A03CB" w:rsidP="000A03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1.17. Количественный состав комиссии не может быть менее 3 человек. Комиссия избирает из своего состава председателя и секретаря. Ход заседания комиссии протоколируется. Протокол подписывается всеми членами комиссии по определению стимулирующих выплат. Решение принимается простым большинством голосов. Протоколы заседаний комиссии регистрируются в журнале регистрации протоколов заседаний комиссии по определению стимулирующих выплат работникам учреждений культуры.</w:t>
      </w:r>
    </w:p>
    <w:p w:rsidR="000A03CB" w:rsidRDefault="000A03CB" w:rsidP="000A03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1.18. </w:t>
      </w:r>
      <w:proofErr w:type="gramStart"/>
      <w:r>
        <w:rPr>
          <w:sz w:val="28"/>
          <w:szCs w:val="28"/>
        </w:rPr>
        <w:t xml:space="preserve">Комиссия по определению размеров стимулирующих выплат проводит мониторинг достижения (для лиц, поступающих на работу в учреждение - определения) показателей  результативности и качества выполнения должностных обязанностей работниками, и рассматривает представления в комиссию по определению размеров стимулирующих выплат работникам не реже одного раза в квартал (в отношении лиц поступающих на работу в учреждение – по мере необходимости). </w:t>
      </w:r>
      <w:proofErr w:type="gramEnd"/>
    </w:p>
    <w:p w:rsidR="000A03CB" w:rsidRDefault="000A03CB" w:rsidP="000A03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1.19. Решение комиссии по определению размеров стимулирующих выплат направляются руководителю учреждения в течение трех дней с момента его принятия. Решение комиссии по определению размеров стимулирующих выплат работникам обязательно для исполнения руководителем учреждения.</w:t>
      </w:r>
    </w:p>
    <w:p w:rsidR="000A03CB" w:rsidRDefault="000A03CB" w:rsidP="000A03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1.20. На основании решения комиссии по определению стимулирующих выплат работникам учреждений культуры руководитель учреждения выносит приказ о размере выплаты стимулирующего характера.</w:t>
      </w:r>
    </w:p>
    <w:p w:rsidR="000A03CB" w:rsidRDefault="000A03CB" w:rsidP="000A03CB">
      <w:pPr>
        <w:ind w:firstLine="567"/>
        <w:jc w:val="both"/>
        <w:rPr>
          <w:sz w:val="28"/>
          <w:szCs w:val="28"/>
        </w:rPr>
      </w:pPr>
    </w:p>
    <w:p w:rsidR="000A03CB" w:rsidRDefault="000A03CB" w:rsidP="000A03CB">
      <w:pPr>
        <w:ind w:firstLine="567"/>
        <w:jc w:val="both"/>
        <w:rPr>
          <w:sz w:val="28"/>
          <w:szCs w:val="28"/>
        </w:rPr>
      </w:pPr>
    </w:p>
    <w:p w:rsidR="000A03CB" w:rsidRDefault="000A03CB"/>
    <w:sectPr w:rsidR="000A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altName w:val="Times New Roman"/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7844"/>
    <w:multiLevelType w:val="multilevel"/>
    <w:tmpl w:val="521A3C48"/>
    <w:lvl w:ilvl="0">
      <w:start w:val="3"/>
      <w:numFmt w:val="decimal"/>
      <w:lvlText w:val="%1.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3FA72F3E"/>
    <w:multiLevelType w:val="multilevel"/>
    <w:tmpl w:val="BA7CA108"/>
    <w:lvl w:ilvl="0">
      <w:start w:val="4"/>
      <w:numFmt w:val="decimal"/>
      <w:lvlText w:val="%1.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55BF4C6D"/>
    <w:multiLevelType w:val="multilevel"/>
    <w:tmpl w:val="55DA047A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63894DB3"/>
    <w:multiLevelType w:val="multilevel"/>
    <w:tmpl w:val="1EDE859A"/>
    <w:lvl w:ilvl="0">
      <w:start w:val="2"/>
      <w:numFmt w:val="decimal"/>
      <w:lvlText w:val="%1.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68F1322A"/>
    <w:multiLevelType w:val="hybridMultilevel"/>
    <w:tmpl w:val="5EA66F54"/>
    <w:lvl w:ilvl="0" w:tplc="5CF247CC">
      <w:start w:val="1"/>
      <w:numFmt w:val="bullet"/>
      <w:lvlText w:val="-"/>
      <w:lvlJc w:val="left"/>
      <w:pPr>
        <w:tabs>
          <w:tab w:val="num" w:pos="2012"/>
        </w:tabs>
        <w:ind w:left="20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embedSystemFonts/>
  <w:proofState w:spelling="clean" w:grammar="clean"/>
  <w:stylePaneFormatFilter w:val="3F01"/>
  <w:defaultTabStop w:val="708"/>
  <w:characterSpacingControl w:val="doNotCompress"/>
  <w:compat/>
  <w:rsids>
    <w:rsidRoot w:val="000A03CB"/>
    <w:rsid w:val="000A03CB"/>
    <w:rsid w:val="009C0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03CB"/>
  </w:style>
  <w:style w:type="paragraph" w:styleId="1">
    <w:name w:val="heading 1"/>
    <w:basedOn w:val="a"/>
    <w:next w:val="a"/>
    <w:qFormat/>
    <w:rsid w:val="000A03CB"/>
    <w:pPr>
      <w:keepNext/>
      <w:outlineLvl w:val="0"/>
    </w:pPr>
    <w:rPr>
      <w:b/>
      <w:bCs/>
      <w:sz w:val="36"/>
      <w:szCs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бычный (веб) Знак"/>
    <w:link w:val="a4"/>
    <w:locked/>
    <w:rsid w:val="000A03CB"/>
    <w:rPr>
      <w:sz w:val="24"/>
      <w:szCs w:val="24"/>
      <w:lang w:val="ru-RU" w:eastAsia="ru-RU" w:bidi="ar-SA"/>
    </w:rPr>
  </w:style>
  <w:style w:type="paragraph" w:styleId="a4">
    <w:name w:val="Normal (Web)"/>
    <w:basedOn w:val="a"/>
    <w:link w:val="a3"/>
    <w:rsid w:val="000A03CB"/>
    <w:pPr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Основной текст Знак"/>
    <w:basedOn w:val="a0"/>
    <w:link w:val="a6"/>
    <w:semiHidden/>
    <w:locked/>
    <w:rsid w:val="000A03CB"/>
    <w:rPr>
      <w:szCs w:val="24"/>
      <w:lang w:val="ru-RU" w:eastAsia="ru-RU" w:bidi="ar-SA"/>
    </w:rPr>
  </w:style>
  <w:style w:type="paragraph" w:styleId="a6">
    <w:name w:val="Body Text"/>
    <w:basedOn w:val="a"/>
    <w:link w:val="a5"/>
    <w:semiHidden/>
    <w:rsid w:val="000A03CB"/>
    <w:pPr>
      <w:jc w:val="right"/>
    </w:pPr>
    <w:rPr>
      <w:szCs w:val="24"/>
    </w:rPr>
  </w:style>
  <w:style w:type="paragraph" w:customStyle="1" w:styleId="ConsPlusNormal">
    <w:name w:val="ConsPlusNormal"/>
    <w:rsid w:val="000A03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ListParagraph">
    <w:name w:val="List Paragraph"/>
    <w:basedOn w:val="a"/>
    <w:rsid w:val="000A03C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8">
    <w:name w:val="p8"/>
    <w:basedOn w:val="a"/>
    <w:rsid w:val="000A03CB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a7">
    <w:name w:val="Strong"/>
    <w:basedOn w:val="a0"/>
    <w:qFormat/>
    <w:rsid w:val="000A03C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4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2642</Words>
  <Characters>19617</Characters>
  <Application>Microsoft Office Word</Application>
  <DocSecurity>0</DocSecurity>
  <Lines>163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2014-02-12T06:20:00Z</dcterms:created>
  <dcterms:modified xsi:type="dcterms:W3CDTF">2014-02-12T06:20:00Z</dcterms:modified>
</cp:coreProperties>
</file>